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61"/>
      </w:tblGrid>
      <w:tr w:rsidR="00952D4F" w:rsidRPr="00952D4F" w:rsidTr="00952D4F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952D4F" w:rsidRPr="00952D4F" w:rsidRDefault="00952D4F" w:rsidP="00952D4F">
            <w:pPr>
              <w:spacing w:after="0" w:line="312" w:lineRule="atLeast"/>
              <w:ind w:left="30" w:right="30"/>
              <w:jc w:val="center"/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lang w:eastAsia="ru-RU"/>
              </w:rPr>
              <w:fldChar w:fldCharType="begin"/>
            </w:r>
            <w:r w:rsidRPr="00952D4F"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lang w:eastAsia="ru-RU"/>
              </w:rPr>
              <w:instrText xml:space="preserve"> HYPERLINK "http://doshkolnik.ru/matematika/15232-konsultaciya-dlya-roditeleiy-veselaya-matematika-doma-dlya-deteiy-let.html" </w:instrText>
            </w:r>
            <w:r w:rsidRPr="00952D4F"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lang w:eastAsia="ru-RU"/>
              </w:rPr>
              <w:fldChar w:fldCharType="separate"/>
            </w:r>
            <w:r w:rsidRPr="00952D4F"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u w:val="single"/>
                <w:lang w:eastAsia="ru-RU"/>
              </w:rPr>
              <w:t xml:space="preserve">Консультация для родителей. «Веселая математика </w:t>
            </w:r>
            <w:proofErr w:type="gramStart"/>
            <w:r w:rsidRPr="00952D4F"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u w:val="single"/>
                <w:lang w:eastAsia="ru-RU"/>
              </w:rPr>
              <w:t xml:space="preserve">дома» </w:t>
            </w:r>
            <w:r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u w:val="single"/>
                <w:lang w:eastAsia="ru-RU"/>
              </w:rPr>
              <w:t xml:space="preserve"> </w:t>
            </w:r>
            <w:r w:rsidRPr="00952D4F"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u w:val="single"/>
                <w:lang w:eastAsia="ru-RU"/>
              </w:rPr>
              <w:t>для</w:t>
            </w:r>
            <w:proofErr w:type="gramEnd"/>
            <w:r w:rsidRPr="00952D4F"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u w:val="single"/>
                <w:lang w:eastAsia="ru-RU"/>
              </w:rPr>
              <w:t xml:space="preserve"> детей 4-5 лет</w:t>
            </w:r>
            <w:r w:rsidRPr="00952D4F"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952D4F" w:rsidRPr="00952D4F" w:rsidRDefault="00952D4F" w:rsidP="00952D4F">
      <w:pPr>
        <w:shd w:val="clear" w:color="auto" w:fill="FFFFFF"/>
        <w:spacing w:after="75" w:line="312" w:lineRule="atLeast"/>
        <w:jc w:val="both"/>
        <w:rPr>
          <w:rFonts w:ascii="Georgia" w:eastAsia="Times New Roman" w:hAnsi="Georgia" w:cs="Times New Roman"/>
          <w:vanish/>
          <w:color w:val="666666"/>
          <w:sz w:val="18"/>
          <w:szCs w:val="18"/>
          <w:lang w:eastAsia="ru-RU"/>
        </w:rPr>
      </w:pPr>
    </w:p>
    <w:tbl>
      <w:tblPr>
        <w:tblW w:w="4950" w:type="pc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61"/>
      </w:tblGrid>
      <w:tr w:rsidR="00952D4F" w:rsidRPr="00952D4F" w:rsidTr="00952D4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2D4F" w:rsidRPr="00952D4F" w:rsidRDefault="00952D4F" w:rsidP="00952D4F">
            <w:pPr>
              <w:spacing w:after="0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</w:p>
        </w:tc>
      </w:tr>
      <w:tr w:rsidR="00952D4F" w:rsidRPr="00952D4F" w:rsidTr="00952D4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2D4F" w:rsidRPr="00952D4F" w:rsidRDefault="00952D4F" w:rsidP="00952D4F">
            <w:pPr>
              <w:spacing w:after="0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</w:p>
        </w:tc>
      </w:tr>
      <w:tr w:rsidR="00952D4F" w:rsidRPr="00952D4F" w:rsidTr="00952D4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2D4F" w:rsidRPr="00952D4F" w:rsidRDefault="00952D4F" w:rsidP="00952D4F">
            <w:pPr>
              <w:spacing w:after="0" w:line="312" w:lineRule="atLeast"/>
              <w:jc w:val="both"/>
              <w:rPr>
                <w:rFonts w:ascii="Georgia" w:eastAsia="Times New Roman" w:hAnsi="Georgia" w:cs="Times New Roman"/>
                <w:color w:val="999999"/>
                <w:sz w:val="17"/>
                <w:szCs w:val="17"/>
                <w:lang w:eastAsia="ru-RU"/>
              </w:rPr>
            </w:pPr>
          </w:p>
        </w:tc>
      </w:tr>
      <w:tr w:rsidR="00952D4F" w:rsidRPr="00952D4F" w:rsidTr="00952D4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Неоценимую помощь в овладении ребенком – дошкольником элементарных математических представлений уже с 3 лет могут оказать родители.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учреждения.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Домашняя обстановка способствует </w:t>
            </w:r>
            <w:proofErr w:type="gramStart"/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раскрепощению ребенка</w:t>
            </w:r>
            <w:proofErr w:type="gramEnd"/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и он усваивает учебный материал в индивидуальном для себя темпе, закрепляет знания, полученные в детском саду. Родители в свою очередь узнают многое о своем ребенке.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 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Играем вместе с детьми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По дороге в детский сад или домой рассматривайте деревья </w:t>
            </w:r>
            <w:r w:rsidRPr="00952D4F">
              <w:rPr>
                <w:rFonts w:ascii="Georgia" w:eastAsia="Times New Roman" w:hAnsi="Georgia" w:cs="Times New Roman"/>
                <w:i/>
                <w:iCs/>
                <w:color w:val="666666"/>
                <w:sz w:val="18"/>
                <w:szCs w:val="18"/>
                <w:lang w:eastAsia="ru-RU"/>
              </w:rPr>
              <w:t>(выше-ниже, толще-тоньше)</w:t>
            </w: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. Рисует ваш ребенок — спросите его о длине карандашей, сравните их по длине, чтоб ребенок в жизни, в быту употреблял такие слова как длинный — короткий, широкий — узкий </w:t>
            </w:r>
            <w:r w:rsidRPr="00952D4F">
              <w:rPr>
                <w:rFonts w:ascii="Georgia" w:eastAsia="Times New Roman" w:hAnsi="Georgia" w:cs="Times New Roman"/>
                <w:i/>
                <w:iCs/>
                <w:color w:val="666666"/>
                <w:sz w:val="18"/>
                <w:szCs w:val="18"/>
                <w:lang w:eastAsia="ru-RU"/>
              </w:rPr>
              <w:t>(шарфики, полотенца, например)</w:t>
            </w: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, высокий — низкий </w:t>
            </w:r>
            <w:r w:rsidRPr="00952D4F">
              <w:rPr>
                <w:rFonts w:ascii="Georgia" w:eastAsia="Times New Roman" w:hAnsi="Georgia" w:cs="Times New Roman"/>
                <w:i/>
                <w:iCs/>
                <w:color w:val="666666"/>
                <w:sz w:val="18"/>
                <w:szCs w:val="18"/>
                <w:lang w:eastAsia="ru-RU"/>
              </w:rPr>
              <w:t>(шкаф, стол, стул, диван)</w:t>
            </w: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, толще — тоньше </w:t>
            </w:r>
            <w:r w:rsidRPr="00952D4F">
              <w:rPr>
                <w:rFonts w:ascii="Georgia" w:eastAsia="Times New Roman" w:hAnsi="Georgia" w:cs="Times New Roman"/>
                <w:i/>
                <w:iCs/>
                <w:color w:val="666666"/>
                <w:sz w:val="18"/>
                <w:szCs w:val="18"/>
                <w:lang w:eastAsia="ru-RU"/>
              </w:rPr>
              <w:t>(колбаса, сосиска, палка)</w:t>
            </w: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. Используйте игрушки разной величины </w:t>
            </w:r>
            <w:r w:rsidRPr="00952D4F">
              <w:rPr>
                <w:rFonts w:ascii="Georgia" w:eastAsia="Times New Roman" w:hAnsi="Georgia" w:cs="Times New Roman"/>
                <w:i/>
                <w:iCs/>
                <w:color w:val="666666"/>
                <w:sz w:val="18"/>
                <w:szCs w:val="18"/>
                <w:lang w:eastAsia="ru-RU"/>
              </w:rPr>
              <w:t>(матрешки, куклы, машины)</w:t>
            </w: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, различной длины и толщины палочки, карандаши, куски веревок, ниток, полоски бумаги, ленточки... Важно чтобы эти слова были в лексиконе у детей, ребенок должен к школе научиться пользоваться правильными словами для сравнения по величине.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b/>
                <w:bCs/>
                <w:i/>
                <w:iCs/>
                <w:color w:val="666666"/>
                <w:sz w:val="18"/>
                <w:szCs w:val="18"/>
                <w:lang w:eastAsia="ru-RU"/>
              </w:rPr>
              <w:t>«Что или кто больше, длиннее, выше»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Измеряйте разные вещи – дома или на улице своими ладошками или ступнями. Помните мультик про 38 попугаев – отличный повод пересмотреть его и проверить, какой рост у мамы или папы, сколько ладошек </w:t>
            </w:r>
            <w:r w:rsidRPr="00952D4F">
              <w:rPr>
                <w:rFonts w:ascii="Georgia" w:eastAsia="Times New Roman" w:hAnsi="Georgia" w:cs="Times New Roman"/>
                <w:b/>
                <w:bCs/>
                <w:i/>
                <w:iCs/>
                <w:color w:val="666666"/>
                <w:sz w:val="18"/>
                <w:szCs w:val="18"/>
                <w:lang w:eastAsia="ru-RU"/>
              </w:rPr>
              <w:t>«поместится»</w:t>
            </w: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в любимом диване.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Сколько вокруг машин?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Обращайте внимание ребенка на то, что происходит вокруг: на прогулке, на пути в магазин и т. д. Задавайте вопросы, </w:t>
            </w:r>
            <w:proofErr w:type="gramStart"/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например</w:t>
            </w:r>
            <w:proofErr w:type="gramEnd"/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: </w:t>
            </w:r>
            <w:r w:rsidRPr="00952D4F">
              <w:rPr>
                <w:rFonts w:ascii="Georgia" w:eastAsia="Times New Roman" w:hAnsi="Georgia" w:cs="Times New Roman"/>
                <w:b/>
                <w:bCs/>
                <w:i/>
                <w:iCs/>
                <w:color w:val="666666"/>
                <w:sz w:val="18"/>
                <w:szCs w:val="18"/>
                <w:lang w:eastAsia="ru-RU"/>
              </w:rPr>
              <w:t>«Здесь больше мальчиков или девочек?»</w:t>
            </w: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, </w:t>
            </w:r>
            <w:r w:rsidRPr="00952D4F">
              <w:rPr>
                <w:rFonts w:ascii="Georgia" w:eastAsia="Times New Roman" w:hAnsi="Georgia" w:cs="Times New Roman"/>
                <w:b/>
                <w:bCs/>
                <w:i/>
                <w:iCs/>
                <w:color w:val="666666"/>
                <w:sz w:val="18"/>
                <w:szCs w:val="18"/>
                <w:lang w:eastAsia="ru-RU"/>
              </w:rPr>
              <w:t>«Давай сосчитаем, сколько скамеек в парке»</w:t>
            </w: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, </w:t>
            </w:r>
            <w:r w:rsidRPr="00952D4F">
              <w:rPr>
                <w:rFonts w:ascii="Georgia" w:eastAsia="Times New Roman" w:hAnsi="Georgia" w:cs="Times New Roman"/>
                <w:b/>
                <w:bCs/>
                <w:i/>
                <w:iCs/>
                <w:color w:val="666666"/>
                <w:sz w:val="18"/>
                <w:szCs w:val="18"/>
                <w:lang w:eastAsia="ru-RU"/>
              </w:rPr>
              <w:t>«Покажи, какое дерево высокое, а какое самое низкое»</w:t>
            </w: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, </w:t>
            </w:r>
            <w:r w:rsidRPr="00952D4F">
              <w:rPr>
                <w:rFonts w:ascii="Georgia" w:eastAsia="Times New Roman" w:hAnsi="Georgia" w:cs="Times New Roman"/>
                <w:b/>
                <w:bCs/>
                <w:i/>
                <w:iCs/>
                <w:color w:val="666666"/>
                <w:sz w:val="18"/>
                <w:szCs w:val="18"/>
                <w:lang w:eastAsia="ru-RU"/>
              </w:rPr>
              <w:t>«Сколько этажей в этом доме?»</w:t>
            </w: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И т. д.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Мячи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Понятия пространственного расположения легко усваиваются в игре с мячом: мяч над головой </w:t>
            </w:r>
            <w:r w:rsidRPr="00952D4F">
              <w:rPr>
                <w:rFonts w:ascii="Georgia" w:eastAsia="Times New Roman" w:hAnsi="Georgia" w:cs="Times New Roman"/>
                <w:i/>
                <w:iCs/>
                <w:color w:val="666666"/>
                <w:sz w:val="18"/>
                <w:szCs w:val="18"/>
                <w:lang w:eastAsia="ru-RU"/>
              </w:rPr>
              <w:t>(вверху)</w:t>
            </w: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, мяч у ног </w:t>
            </w:r>
            <w:r w:rsidRPr="00952D4F">
              <w:rPr>
                <w:rFonts w:ascii="Georgia" w:eastAsia="Times New Roman" w:hAnsi="Georgia" w:cs="Times New Roman"/>
                <w:i/>
                <w:iCs/>
                <w:color w:val="666666"/>
                <w:sz w:val="18"/>
                <w:szCs w:val="18"/>
                <w:lang w:eastAsia="ru-RU"/>
              </w:rPr>
              <w:t>(внизу)</w:t>
            </w: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, бросим вправо, бросим влево, вперед — назад. Задание можно и усложнить: ты бросаешь мяч правой рукой к моей правой руке, а левой рукой — к моей левой. В действии малыш гораздо лучше усваивает многие важные понятия.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Далеко ли это?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 xml:space="preserve">Гуляя с ребенком, выберите какой-нибудь объект на недалеком от вас расстоянии, </w:t>
            </w:r>
            <w:proofErr w:type="gramStart"/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например</w:t>
            </w:r>
            <w:proofErr w:type="gramEnd"/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лестницу, и сосчитайте, сколько до нее шагов. Затем выберите другой объект и также сосчитайте шаги. Сравните измеренные шагами расстояния — какое больше? Постарайтесь вместе с ребенком предположить, сколько шагов потребуется, чтобы подойти к какому-то близкому объекту.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Угадай, сколько в какой руке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В игре могут участвовать двое и больше игроков. Ведущий берет в руки определенное количество предметов, не больше 10 </w:t>
            </w:r>
            <w:r w:rsidRPr="00952D4F">
              <w:rPr>
                <w:rFonts w:ascii="Georgia" w:eastAsia="Times New Roman" w:hAnsi="Georgia" w:cs="Times New Roman"/>
                <w:i/>
                <w:iCs/>
                <w:color w:val="666666"/>
                <w:sz w:val="18"/>
                <w:szCs w:val="18"/>
                <w:lang w:eastAsia="ru-RU"/>
              </w:rPr>
              <w:t>(это могут быть конфеты, пуговицы, камешки и т. д.)</w:t>
            </w: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, и объявляет играющим, сколько всего у него предметов. После этого за спиной раскладывает их в обе руки и просит детей угадать, сколько предметов в какой руке.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Счет на кухне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Кухня — отличное место для постижения основ математики. Ребенок может пересчитывать предметы сервировки, помогая вам накрывать на стол. Или достать из холодильника по вашей просьбе три яблока и один банан.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b/>
                <w:bCs/>
                <w:i/>
                <w:iCs/>
                <w:color w:val="666666"/>
                <w:sz w:val="18"/>
                <w:szCs w:val="18"/>
                <w:lang w:eastAsia="ru-RU"/>
              </w:rPr>
              <w:t>«Кто больше найдет цифр в окружении?»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Обращайте внимание на цифры, которые окружают нас в повседневной жизни, в различных ситуациях, </w:t>
            </w:r>
            <w:proofErr w:type="gramStart"/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например</w:t>
            </w:r>
            <w:proofErr w:type="gramEnd"/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на циферблате, в календаре, в рекламной газете, на телефонном аппарате, страница в книге, номер вашего дома, квартиры, номер машины.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Предложите ребенку вместе с вами рассмотреть цифры на телефоне, назвать их сначала в прямом, а потом в обратном порядке, сказать номер своего телефона; поинтересоваться, есть ли в номере одинаковые цифры.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b/>
                <w:bCs/>
                <w:i/>
                <w:iCs/>
                <w:color w:val="666666"/>
                <w:sz w:val="18"/>
                <w:szCs w:val="18"/>
                <w:lang w:eastAsia="ru-RU"/>
              </w:rPr>
              <w:t>«Какое число пропущено?»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Ребенок закрывает глаза, а вы в этот момент убираете одну из карточек с цифрой, соединив так, чтоб получился непрерывный ряд. Ребенок должен сказать, какой карточки нет, и где она стояла.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Сложи квадрат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Возьмите плотную бумагу разных цветов и вырежьте из нее квадраты одного размера — скажем, 10 х 10 см. Каждый квадрат разрежьте по заранее намеченным линиям на несколько частей. Один из квадратов можно разрезать на две части, другой — уже на три. Самый сложный вариант для малыша — набор из 5-6 частей. Теперь давайте ребенку по очереди наборы деталей, пусть он попробует восстановить из них целую фигуру.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Охота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Предложите малышу поиграть в охоту. Пусть он попробует найти что-нибудь похожее на круг и показать вам. А теперь квадрат или прямоугольник. Играть в эту игру можно по дороге в детский сад.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b/>
                <w:bCs/>
                <w:i/>
                <w:iCs/>
                <w:color w:val="666666"/>
                <w:sz w:val="18"/>
                <w:szCs w:val="18"/>
                <w:lang w:eastAsia="ru-RU"/>
              </w:rPr>
              <w:t>«Где больше воды?»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Когда малыш или малышка купается, выдайте ему набор разнообразных чашек – мерных чашек, пластиковых кувшинчиков, воронок, разноцветных стаканчиков. Пусть переливает воду на здоровье. </w:t>
            </w: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Поговорите о том, где воды больше. Налейте воду в два одинаковых стаканчика и спросите кроху, одинаково ли воды в обоих сосудах? А теперь перелейте воду из одного стаканчика в высокий и тонкий стакан, а воду из другого стаканчика – в широкий и низкий стакан. Спросите, где больше? Скорее всего, ответ будет любопытным.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b/>
                <w:bCs/>
                <w:i/>
                <w:iCs/>
                <w:color w:val="666666"/>
                <w:sz w:val="18"/>
                <w:szCs w:val="18"/>
                <w:lang w:eastAsia="ru-RU"/>
              </w:rPr>
              <w:t>«Сварим кукле кашу»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Чаще готовьте еду вместе с малышом. Показывайте, как вы готовите то или иное блюдо, сколько продуктов берете. Используйте мерные чашки, покажите, что для блинов нужно взять вот столько муки и вот столько сахара.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Разнообразить задания можно до бесконечности</w:t>
            </w:r>
          </w:p>
          <w:p w:rsidR="00952D4F" w:rsidRPr="00952D4F" w:rsidRDefault="00952D4F" w:rsidP="00952D4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952D4F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Успехов вам и вашим детям!</w:t>
            </w:r>
          </w:p>
        </w:tc>
      </w:tr>
    </w:tbl>
    <w:p w:rsidR="00A56AEE" w:rsidRDefault="00A56AEE"/>
    <w:sectPr w:rsidR="00A56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7A1"/>
    <w:rsid w:val="00952D4F"/>
    <w:rsid w:val="00A56AEE"/>
    <w:rsid w:val="00B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335B8-352E-420C-BC1A-ABAD88F8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654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2017-01-08T13:18:00Z</dcterms:created>
  <dcterms:modified xsi:type="dcterms:W3CDTF">2017-01-08T13:20:00Z</dcterms:modified>
</cp:coreProperties>
</file>