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FB" w:rsidRDefault="00A91AFB" w:rsidP="008316C2">
      <w:pPr>
        <w:shd w:val="clear" w:color="auto" w:fill="FFFFFF"/>
        <w:spacing w:before="150" w:after="450" w:line="288" w:lineRule="atLeast"/>
        <w:outlineLvl w:val="0"/>
        <w:rPr>
          <w:rFonts w:asciiTheme="majorHAnsi" w:eastAsia="Times New Roman" w:hAnsiTheme="majorHAnsi" w:cs="Times New Roman"/>
          <w:color w:val="FF3399"/>
          <w:kern w:val="36"/>
          <w:sz w:val="44"/>
          <w:szCs w:val="44"/>
          <w:lang w:eastAsia="ru-RU"/>
        </w:rPr>
      </w:pPr>
      <w:r w:rsidRPr="00A91AFB">
        <w:rPr>
          <w:rFonts w:asciiTheme="majorHAnsi" w:eastAsia="Times New Roman" w:hAnsiTheme="majorHAnsi" w:cs="Times New Roman"/>
          <w:i/>
          <w:color w:val="FF3399"/>
          <w:kern w:val="36"/>
          <w:sz w:val="44"/>
          <w:szCs w:val="44"/>
          <w:lang w:eastAsia="ru-RU"/>
        </w:rPr>
        <w:t xml:space="preserve">Роль музыкальных фестивалей и конкурсов в развитии творческих способностей </w:t>
      </w:r>
      <w:r w:rsidRPr="00FA0E1E">
        <w:rPr>
          <w:rFonts w:asciiTheme="majorHAnsi" w:eastAsia="Times New Roman" w:hAnsiTheme="majorHAnsi" w:cs="Times New Roman"/>
          <w:color w:val="FF3399"/>
          <w:kern w:val="36"/>
          <w:sz w:val="44"/>
          <w:szCs w:val="44"/>
          <w:lang w:eastAsia="ru-RU"/>
        </w:rPr>
        <w:t>детей</w:t>
      </w:r>
      <w:r w:rsidR="004F2614">
        <w:rPr>
          <w:rFonts w:asciiTheme="majorHAnsi" w:eastAsia="Times New Roman" w:hAnsiTheme="majorHAnsi" w:cs="Times New Roman"/>
          <w:color w:val="FF3399"/>
          <w:kern w:val="36"/>
          <w:sz w:val="44"/>
          <w:szCs w:val="44"/>
          <w:lang w:eastAsia="ru-RU"/>
        </w:rPr>
        <w:t>.</w:t>
      </w:r>
    </w:p>
    <w:p w:rsidR="004F2614" w:rsidRPr="004F2614" w:rsidRDefault="004F2614" w:rsidP="008316C2">
      <w:pPr>
        <w:shd w:val="clear" w:color="auto" w:fill="FFFFFF"/>
        <w:spacing w:before="150" w:after="450" w:line="288" w:lineRule="atLeast"/>
        <w:outlineLvl w:val="0"/>
        <w:rPr>
          <w:rFonts w:asciiTheme="majorHAnsi" w:eastAsia="Times New Roman" w:hAnsiTheme="majorHAnsi" w:cs="Times New Roman"/>
          <w:color w:val="FF3399"/>
          <w:kern w:val="36"/>
          <w:sz w:val="44"/>
          <w:szCs w:val="44"/>
          <w:lang w:eastAsia="ru-RU"/>
        </w:rPr>
      </w:pPr>
      <w:r>
        <w:rPr>
          <w:rFonts w:asciiTheme="majorHAnsi" w:eastAsia="Times New Roman" w:hAnsiTheme="majorHAnsi" w:cs="Times New Roman"/>
          <w:noProof/>
          <w:color w:val="FF3399"/>
          <w:kern w:val="36"/>
          <w:sz w:val="44"/>
          <w:szCs w:val="44"/>
          <w:lang w:eastAsia="ru-RU"/>
        </w:rPr>
        <w:t xml:space="preserve">                                                                  </w:t>
      </w:r>
      <w:r w:rsidRPr="004F2614">
        <w:rPr>
          <w:rFonts w:asciiTheme="majorHAnsi" w:eastAsia="Times New Roman" w:hAnsiTheme="majorHAnsi" w:cs="Times New Roman"/>
          <w:noProof/>
          <w:color w:val="FF3399"/>
          <w:kern w:val="36"/>
          <w:sz w:val="44"/>
          <w:szCs w:val="44"/>
          <w:lang w:eastAsia="ru-RU"/>
        </w:rPr>
        <w:drawing>
          <wp:inline distT="0" distB="0" distL="0" distR="0">
            <wp:extent cx="2121408" cy="2267171"/>
            <wp:effectExtent l="0" t="0" r="0" b="0"/>
            <wp:docPr id="4" name="Рисунок 4" descr="C:\Users\я\Desktop\Малышева\МАЛЫШЕВА Е.А\ТЕРЕМОК\Фестиваль 15.11.18\20181115_163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Малышева\МАЛЫШЕВА Е.А\ТЕРЕМОК\Фестиваль 15.11.18\20181115_1634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4" t="2579" r="27669" b="8138"/>
                    <a:stretch/>
                  </pic:blipFill>
                  <pic:spPr bwMode="auto">
                    <a:xfrm>
                      <a:off x="0" y="0"/>
                      <a:ext cx="2128565" cy="227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AFB" w:rsidRPr="00C0798F" w:rsidRDefault="00A91AFB" w:rsidP="008316C2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Музыкальное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 воспитание имеет </w:t>
      </w:r>
      <w:proofErr w:type="gramStart"/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важное </w:t>
      </w:r>
      <w:r w:rsidR="008316C2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значение</w:t>
      </w:r>
      <w:proofErr w:type="gramEnd"/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в эстетическом и нравственном становлении личности ребенка. Средствами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дети приобщаются к культурной жизни, знакомятся с важными общественными событиями. В процессе восприятия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 у них развивается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познавательный интерес, эстетический вкус, расширяется кругозор.</w:t>
      </w:r>
    </w:p>
    <w:p w:rsidR="00A91AFB" w:rsidRPr="00C0798F" w:rsidRDefault="00A91AFB" w:rsidP="00CD602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Занятия по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развитию творческих способностей детей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дошкольного возраста играют важную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роль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в формировании личности ребенка. А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 – творческие способности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являются одним из компонентов общей структуры личности.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Творческие способности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играют такую же важную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роль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как и интеллектуальное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развитие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Ведь если знания мы считаем пищей для ума, то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творчество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смело можно назвать пищей для души. Все исследования, которые проводят учёные и психологи в этой сфере доказывают, что дети, обладающие </w:t>
      </w:r>
      <w:proofErr w:type="gramStart"/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творческими способностями</w:t>
      </w:r>
      <w:proofErr w:type="gramEnd"/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имеют более устойчивую психику, более общительны и коммуникабельны. Лишь опираясь на детские</w:t>
      </w:r>
      <w:r w:rsidR="008316C2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музыкальные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интересы и отталкиваясь от них можно ненавязчиво, без принуждения</w:t>
      </w:r>
      <w:r w:rsidR="00CD602B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направлять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развитие музыкального вкуса ребёнка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обогащать его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 –</w:t>
      </w:r>
      <w:r w:rsidR="00CD602B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слуховые представления и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музыкальный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опыт посредством различных видов</w:t>
      </w:r>
      <w:r w:rsidR="00CD602B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музыкальной деятельности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Результатом такой работы станет становление основ</w:t>
      </w:r>
      <w:r w:rsidR="00CD602B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музыкальной культуры личности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</w:p>
    <w:p w:rsidR="00A91AFB" w:rsidRPr="00C0798F" w:rsidRDefault="00A91AFB" w:rsidP="008316C2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Важно определить возможности ребенка, предлагая ему разные виды деятельности, и наблюдая, что вы</w:t>
      </w:r>
      <w:r w:rsidR="007A14C5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зывает наиболее острый интерес.</w:t>
      </w:r>
    </w:p>
    <w:p w:rsidR="00A91AFB" w:rsidRPr="00C0798F" w:rsidRDefault="00A91AFB" w:rsidP="008316C2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Музыкальные способности дошкольников нужно развивать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независимо от изначальных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способностей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</w:p>
    <w:p w:rsidR="00A91AFB" w:rsidRPr="00C0798F" w:rsidRDefault="00A91AFB" w:rsidP="008316C2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Программа воспитания в детском саду построена с учетом комплексного подхода</w:t>
      </w:r>
    </w:p>
    <w:p w:rsidR="00A91AFB" w:rsidRPr="00C0798F" w:rsidRDefault="00A91AFB" w:rsidP="008316C2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к применению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как средства общего и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музыкального развития ребенка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Детям</w:t>
      </w:r>
      <w:r w:rsidR="008316C2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предоставляется возможность проявить себя в разнообразных видах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музыкальной</w:t>
      </w:r>
      <w:r w:rsidR="008316C2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деятельности. Дети приобщаются к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музыке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не только на занятиях, но и на праздниках,</w:t>
      </w:r>
      <w:r w:rsidR="008316C2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концертах, участиях в разных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конкурсах и фестивалях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Сегодня в России проводятся самые разнообразные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музыкальные конкурсы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различного уровня для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детей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всех возрастных категорий. Царящая на таких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lastRenderedPageBreak/>
        <w:t>мероприятиях атмосфера праздника позволяет участникам и зрителям погрузиться в мир высококачественной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а также стать одним из эффективных средств формирования мотивации к обучению, к совершенствованию исполнительских умений и навыков учащихся. С другой стороны, проведение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музыкальных конкурсов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направлено на решение важной социальной задачи –</w:t>
      </w:r>
      <w:r w:rsidR="000F0D25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выявление талантливых детей.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Конкурсная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деятельность является значимым компонентом как образовательного процесса в целом, так и существенным звеном в индивидуальном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развитии каждого</w:t>
      </w:r>
    </w:p>
    <w:p w:rsidR="00A91AFB" w:rsidRPr="00C0798F" w:rsidRDefault="00A91AFB" w:rsidP="00E81EA8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ребенка.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Можно утверждать, что систематически организованная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конкурсная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деятельность стимулирует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детей продолжать обучение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рождает интерес к публичным выступлениям, к реализации своих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творческих способностей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Проведение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конкурсов способствует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созданию благоприятных условий для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развития творческих способностей дошкольников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выявлению одарённых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детей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</w:p>
    <w:p w:rsidR="00A91AFB" w:rsidRPr="00C0798F" w:rsidRDefault="00A91AFB" w:rsidP="00A91AFB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«Без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творчества немыслимо познание</w:t>
      </w:r>
    </w:p>
    <w:p w:rsidR="00A91AFB" w:rsidRPr="00C0798F" w:rsidRDefault="00A91AFB" w:rsidP="009768C3">
      <w:pPr>
        <w:spacing w:after="0" w:line="240" w:lineRule="auto"/>
        <w:ind w:firstLine="360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человеком своих сил, </w:t>
      </w:r>
      <w:r w:rsidRPr="00C0798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способностей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наклонностей…»</w:t>
      </w:r>
      <w:r w:rsidR="009768C3"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     </w:t>
      </w:r>
      <w:r w:rsidRPr="00C0798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В. А. Сухомлинский.</w:t>
      </w:r>
    </w:p>
    <w:p w:rsidR="009768C3" w:rsidRDefault="008316C2" w:rsidP="00C07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80003" w:rsidRPr="00A91AFB" w:rsidRDefault="004F2614" w:rsidP="004F2614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2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7366" cy="2531059"/>
            <wp:effectExtent l="0" t="0" r="0" b="0"/>
            <wp:docPr id="2" name="Рисунок 2" descr="C:\Users\я\Desktop\Малышева\МАЛЫШЕВА Е.А\ТЕРЕМОК\Фестиваль 15.11.18\20181115_17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Малышева\МАЛЫШЕВА Е.А\ТЕРЕМОК\Фестиваль 15.11.18\20181115_170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0" t="10003" r="7740" b="21867"/>
                    <a:stretch/>
                  </pic:blipFill>
                  <pic:spPr bwMode="auto">
                    <a:xfrm>
                      <a:off x="0" y="0"/>
                      <a:ext cx="3894565" cy="25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0003" w:rsidRPr="00A91AFB" w:rsidSect="00A91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A91AFB"/>
    <w:rsid w:val="000F0D25"/>
    <w:rsid w:val="001B4AFA"/>
    <w:rsid w:val="002270E4"/>
    <w:rsid w:val="00441B05"/>
    <w:rsid w:val="004C7497"/>
    <w:rsid w:val="004F2614"/>
    <w:rsid w:val="00680003"/>
    <w:rsid w:val="007A14C5"/>
    <w:rsid w:val="008316C2"/>
    <w:rsid w:val="008551A7"/>
    <w:rsid w:val="008658C2"/>
    <w:rsid w:val="00965F92"/>
    <w:rsid w:val="009768C3"/>
    <w:rsid w:val="00A2377B"/>
    <w:rsid w:val="00A31602"/>
    <w:rsid w:val="00A91AFB"/>
    <w:rsid w:val="00C0798F"/>
    <w:rsid w:val="00CD602B"/>
    <w:rsid w:val="00DF61E3"/>
    <w:rsid w:val="00E81EA8"/>
    <w:rsid w:val="00EA6DA7"/>
    <w:rsid w:val="00F74EED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9870"/>
  <w15:docId w15:val="{B797E37A-5322-451D-9EBD-F55B30C8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headline">
    <w:name w:val="headline"/>
    <w:basedOn w:val="a"/>
    <w:rsid w:val="00A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1A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5924-6EB7-43D4-826A-DBB92216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я</cp:lastModifiedBy>
  <cp:revision>18</cp:revision>
  <dcterms:created xsi:type="dcterms:W3CDTF">2020-05-10T12:55:00Z</dcterms:created>
  <dcterms:modified xsi:type="dcterms:W3CDTF">2021-07-14T06:39:00Z</dcterms:modified>
</cp:coreProperties>
</file>