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49FC" w14:textId="11B18079" w:rsidR="00574F46" w:rsidRPr="005A05D2" w:rsidRDefault="00436FD8" w:rsidP="005D7CD6">
      <w:pPr>
        <w:pStyle w:val="1"/>
        <w:spacing w:before="73"/>
        <w:ind w:left="720" w:right="3209" w:firstLine="720"/>
        <w:jc w:val="right"/>
        <w:rPr>
          <w:sz w:val="22"/>
          <w:szCs w:val="22"/>
        </w:rPr>
      </w:pPr>
      <w:r w:rsidRPr="005A05D2">
        <w:rPr>
          <w:sz w:val="22"/>
          <w:szCs w:val="22"/>
        </w:rPr>
        <w:t>СОГЛАШЕНИЕ</w:t>
      </w:r>
      <w:r w:rsidR="005077CD" w:rsidRPr="005A05D2">
        <w:rPr>
          <w:sz w:val="22"/>
          <w:szCs w:val="22"/>
        </w:rPr>
        <w:t xml:space="preserve"> О СОТРУДНИЧЕСТВЕ №</w:t>
      </w:r>
    </w:p>
    <w:p w14:paraId="00375A50" w14:textId="77777777" w:rsidR="005077CD" w:rsidRPr="005A05D2" w:rsidRDefault="005077CD">
      <w:pPr>
        <w:pStyle w:val="a3"/>
        <w:tabs>
          <w:tab w:val="left" w:pos="7090"/>
          <w:tab w:val="left" w:pos="7560"/>
          <w:tab w:val="left" w:pos="8760"/>
        </w:tabs>
        <w:rPr>
          <w:sz w:val="22"/>
          <w:szCs w:val="22"/>
        </w:rPr>
      </w:pPr>
    </w:p>
    <w:p w14:paraId="3B6CE85B" w14:textId="4DABD8B8" w:rsidR="00574F46" w:rsidRPr="005A05D2" w:rsidRDefault="005077CD" w:rsidP="005D7CD6">
      <w:pPr>
        <w:pStyle w:val="a3"/>
        <w:tabs>
          <w:tab w:val="left" w:pos="7090"/>
          <w:tab w:val="left" w:pos="7560"/>
          <w:tab w:val="left" w:pos="8760"/>
        </w:tabs>
        <w:ind w:left="0"/>
        <w:rPr>
          <w:sz w:val="22"/>
          <w:szCs w:val="22"/>
        </w:rPr>
      </w:pPr>
      <w:r w:rsidRPr="005A05D2">
        <w:rPr>
          <w:sz w:val="22"/>
          <w:szCs w:val="22"/>
        </w:rPr>
        <w:t xml:space="preserve">г. </w:t>
      </w:r>
      <w:r w:rsidR="00436FD8" w:rsidRPr="005A05D2">
        <w:rPr>
          <w:sz w:val="22"/>
          <w:szCs w:val="22"/>
        </w:rPr>
        <w:t>Санкт-Петербург</w:t>
      </w:r>
      <w:r w:rsidR="00B65B13">
        <w:rPr>
          <w:sz w:val="22"/>
          <w:szCs w:val="22"/>
        </w:rPr>
        <w:tab/>
      </w:r>
      <w:r w:rsidR="00436FD8" w:rsidRPr="005A05D2">
        <w:rPr>
          <w:sz w:val="22"/>
          <w:szCs w:val="22"/>
        </w:rPr>
        <w:t>«</w:t>
      </w:r>
      <w:proofErr w:type="gramStart"/>
      <w:r w:rsidR="00436FD8" w:rsidRPr="005A05D2">
        <w:rPr>
          <w:sz w:val="22"/>
          <w:szCs w:val="22"/>
          <w:u w:val="single"/>
        </w:rPr>
        <w:tab/>
      </w:r>
      <w:r w:rsidR="00436FD8" w:rsidRPr="005A05D2">
        <w:rPr>
          <w:sz w:val="22"/>
          <w:szCs w:val="22"/>
        </w:rPr>
        <w:t>»</w:t>
      </w:r>
      <w:r w:rsidR="005D7CD6">
        <w:rPr>
          <w:sz w:val="22"/>
          <w:szCs w:val="22"/>
          <w:u w:val="single"/>
        </w:rPr>
        <w:t>_</w:t>
      </w:r>
      <w:proofErr w:type="gramEnd"/>
      <w:r w:rsidR="005D7CD6">
        <w:rPr>
          <w:sz w:val="22"/>
          <w:szCs w:val="22"/>
          <w:u w:val="single"/>
        </w:rPr>
        <w:t>________</w:t>
      </w:r>
      <w:r w:rsidR="00436FD8" w:rsidRPr="005A05D2">
        <w:rPr>
          <w:sz w:val="22"/>
          <w:szCs w:val="22"/>
        </w:rPr>
        <w:t xml:space="preserve">20 </w:t>
      </w:r>
      <w:r w:rsidR="00436FD8" w:rsidRPr="005A05D2">
        <w:rPr>
          <w:sz w:val="22"/>
          <w:szCs w:val="22"/>
          <w:u w:val="single"/>
        </w:rPr>
        <w:t xml:space="preserve">  </w:t>
      </w:r>
      <w:r w:rsidR="005D7CD6">
        <w:rPr>
          <w:sz w:val="22"/>
          <w:szCs w:val="22"/>
          <w:u w:val="single"/>
        </w:rPr>
        <w:t>__</w:t>
      </w:r>
      <w:r w:rsidR="00436FD8" w:rsidRPr="005A05D2">
        <w:rPr>
          <w:sz w:val="22"/>
          <w:szCs w:val="22"/>
          <w:u w:val="single"/>
        </w:rPr>
        <w:t xml:space="preserve">  </w:t>
      </w:r>
      <w:r w:rsidR="00436FD8" w:rsidRPr="005A05D2">
        <w:rPr>
          <w:sz w:val="22"/>
          <w:szCs w:val="22"/>
        </w:rPr>
        <w:t>г.</w:t>
      </w:r>
    </w:p>
    <w:p w14:paraId="5C1AC067" w14:textId="77777777" w:rsidR="00574F46" w:rsidRPr="005A05D2" w:rsidRDefault="00574F46">
      <w:pPr>
        <w:pStyle w:val="a3"/>
        <w:spacing w:before="7"/>
        <w:ind w:left="0"/>
        <w:rPr>
          <w:sz w:val="22"/>
          <w:szCs w:val="22"/>
        </w:rPr>
      </w:pPr>
    </w:p>
    <w:p w14:paraId="77502204" w14:textId="09A5803B" w:rsidR="00574F46" w:rsidRPr="005A05D2" w:rsidRDefault="005077CD" w:rsidP="005077CD">
      <w:pPr>
        <w:pStyle w:val="a3"/>
        <w:tabs>
          <w:tab w:val="left" w:pos="5841"/>
          <w:tab w:val="left" w:pos="6098"/>
          <w:tab w:val="left" w:pos="8609"/>
        </w:tabs>
        <w:spacing w:before="5"/>
        <w:jc w:val="both"/>
        <w:rPr>
          <w:sz w:val="22"/>
          <w:szCs w:val="22"/>
        </w:rPr>
      </w:pPr>
      <w:r w:rsidRPr="005A05D2">
        <w:rPr>
          <w:b/>
          <w:sz w:val="22"/>
          <w:szCs w:val="22"/>
        </w:rPr>
        <w:t xml:space="preserve">Общество с ограниченной ответственностью «Центр непрерывного образования и инноваций» (далее – ООО «ЦНОИ») </w:t>
      </w:r>
      <w:r w:rsidRPr="005A05D2">
        <w:rPr>
          <w:bCs/>
          <w:sz w:val="22"/>
          <w:szCs w:val="22"/>
        </w:rPr>
        <w:t xml:space="preserve">на основании Лицензии на осуществление образовательной деятельности серия 78Л02 №0001408, рег.№2462, выданной 07 декабря 2016 г. (действует бессрочно) Комитетом по образованию Правительства Санкт-Петербурга, в лице генерального директора </w:t>
      </w:r>
      <w:proofErr w:type="spellStart"/>
      <w:r w:rsidRPr="005A05D2">
        <w:rPr>
          <w:bCs/>
          <w:sz w:val="22"/>
          <w:szCs w:val="22"/>
        </w:rPr>
        <w:t>Завражина</w:t>
      </w:r>
      <w:proofErr w:type="spellEnd"/>
      <w:r w:rsidRPr="005A05D2">
        <w:rPr>
          <w:bCs/>
          <w:sz w:val="22"/>
          <w:szCs w:val="22"/>
        </w:rPr>
        <w:t xml:space="preserve"> Владимира Викторовича, действующего на основании Устава</w:t>
      </w:r>
      <w:r w:rsidR="00436FD8" w:rsidRPr="005A05D2">
        <w:rPr>
          <w:bCs/>
          <w:sz w:val="22"/>
          <w:szCs w:val="22"/>
        </w:rPr>
        <w:t>,</w:t>
      </w:r>
      <w:r w:rsidR="00436FD8" w:rsidRPr="005A05D2">
        <w:rPr>
          <w:spacing w:val="94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с</w:t>
      </w:r>
      <w:r w:rsidR="00436FD8" w:rsidRPr="005A05D2">
        <w:rPr>
          <w:spacing w:val="94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одной</w:t>
      </w:r>
      <w:r w:rsidR="00436FD8" w:rsidRPr="005A05D2">
        <w:rPr>
          <w:spacing w:val="96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стороны,</w:t>
      </w:r>
      <w:r w:rsidR="00436FD8" w:rsidRPr="005A05D2">
        <w:rPr>
          <w:spacing w:val="86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и</w:t>
      </w:r>
      <w:r w:rsidR="00436FD8" w:rsidRPr="005A05D2">
        <w:rPr>
          <w:sz w:val="22"/>
          <w:szCs w:val="22"/>
          <w:u w:val="single"/>
        </w:rPr>
        <w:tab/>
      </w:r>
      <w:r w:rsidR="00436FD8" w:rsidRPr="005A05D2">
        <w:rPr>
          <w:sz w:val="22"/>
          <w:szCs w:val="22"/>
        </w:rPr>
        <w:tab/>
        <w:t>(далее</w:t>
      </w:r>
      <w:r w:rsidR="00436FD8" w:rsidRPr="005A05D2">
        <w:rPr>
          <w:spacing w:val="93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–</w:t>
      </w:r>
      <w:r w:rsidR="00436FD8" w:rsidRPr="005A05D2">
        <w:rPr>
          <w:sz w:val="22"/>
          <w:szCs w:val="22"/>
          <w:u w:val="single"/>
        </w:rPr>
        <w:tab/>
      </w:r>
      <w:r w:rsidR="00436FD8" w:rsidRPr="005A05D2">
        <w:rPr>
          <w:sz w:val="22"/>
          <w:szCs w:val="22"/>
        </w:rPr>
        <w:t>),</w:t>
      </w:r>
      <w:r w:rsidR="00436FD8" w:rsidRPr="005A05D2">
        <w:rPr>
          <w:spacing w:val="96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в</w:t>
      </w:r>
      <w:r w:rsidR="00436FD8" w:rsidRPr="005A05D2">
        <w:rPr>
          <w:spacing w:val="95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лице</w:t>
      </w:r>
    </w:p>
    <w:p w14:paraId="5835F7ED" w14:textId="28BE6208" w:rsidR="00574F46" w:rsidRPr="005A05D2" w:rsidRDefault="00436FD8">
      <w:pPr>
        <w:pStyle w:val="a3"/>
        <w:tabs>
          <w:tab w:val="left" w:pos="2221"/>
          <w:tab w:val="left" w:pos="6977"/>
        </w:tabs>
        <w:ind w:right="105"/>
        <w:jc w:val="both"/>
        <w:rPr>
          <w:sz w:val="22"/>
          <w:szCs w:val="22"/>
        </w:rPr>
      </w:pPr>
      <w:r w:rsidRPr="005A05D2">
        <w:rPr>
          <w:sz w:val="22"/>
          <w:szCs w:val="22"/>
          <w:u w:val="single"/>
        </w:rPr>
        <w:t xml:space="preserve"> </w:t>
      </w:r>
      <w:r w:rsidRPr="005A05D2">
        <w:rPr>
          <w:sz w:val="22"/>
          <w:szCs w:val="22"/>
          <w:u w:val="single"/>
        </w:rPr>
        <w:tab/>
      </w:r>
      <w:r w:rsidR="005077CD" w:rsidRPr="005A05D2">
        <w:rPr>
          <w:sz w:val="22"/>
          <w:szCs w:val="22"/>
          <w:u w:val="single"/>
        </w:rPr>
        <w:t>________</w:t>
      </w:r>
      <w:r w:rsidRPr="005A05D2">
        <w:rPr>
          <w:sz w:val="22"/>
          <w:szCs w:val="22"/>
        </w:rPr>
        <w:t>,</w:t>
      </w:r>
      <w:r w:rsidRPr="005A05D2">
        <w:rPr>
          <w:spacing w:val="19"/>
          <w:sz w:val="22"/>
          <w:szCs w:val="22"/>
        </w:rPr>
        <w:t xml:space="preserve"> </w:t>
      </w:r>
      <w:r w:rsidRPr="005A05D2">
        <w:rPr>
          <w:sz w:val="22"/>
          <w:szCs w:val="22"/>
        </w:rPr>
        <w:t>действующего</w:t>
      </w:r>
      <w:r w:rsidRPr="005A05D2">
        <w:rPr>
          <w:spacing w:val="19"/>
          <w:sz w:val="22"/>
          <w:szCs w:val="22"/>
        </w:rPr>
        <w:t xml:space="preserve"> </w:t>
      </w:r>
      <w:r w:rsidRPr="005A05D2">
        <w:rPr>
          <w:sz w:val="22"/>
          <w:szCs w:val="22"/>
        </w:rPr>
        <w:t>на</w:t>
      </w:r>
      <w:r w:rsidRPr="005A05D2">
        <w:rPr>
          <w:spacing w:val="18"/>
          <w:sz w:val="22"/>
          <w:szCs w:val="22"/>
        </w:rPr>
        <w:t xml:space="preserve"> </w:t>
      </w:r>
      <w:r w:rsidRPr="005A05D2">
        <w:rPr>
          <w:sz w:val="22"/>
          <w:szCs w:val="22"/>
        </w:rPr>
        <w:t>основании</w:t>
      </w:r>
      <w:r w:rsidRPr="005A05D2">
        <w:rPr>
          <w:sz w:val="22"/>
          <w:szCs w:val="22"/>
          <w:u w:val="single"/>
        </w:rPr>
        <w:tab/>
      </w:r>
      <w:r w:rsidR="005077CD" w:rsidRPr="005A05D2">
        <w:rPr>
          <w:sz w:val="22"/>
          <w:szCs w:val="22"/>
          <w:u w:val="single"/>
        </w:rPr>
        <w:t>________</w:t>
      </w:r>
      <w:r w:rsidRPr="005A05D2">
        <w:rPr>
          <w:sz w:val="22"/>
          <w:szCs w:val="22"/>
        </w:rPr>
        <w:t>,</w:t>
      </w:r>
      <w:r w:rsidRPr="005A05D2">
        <w:rPr>
          <w:spacing w:val="19"/>
          <w:sz w:val="22"/>
          <w:szCs w:val="22"/>
        </w:rPr>
        <w:t xml:space="preserve"> </w:t>
      </w:r>
      <w:r w:rsidRPr="005A05D2">
        <w:rPr>
          <w:sz w:val="22"/>
          <w:szCs w:val="22"/>
        </w:rPr>
        <w:t>с</w:t>
      </w:r>
      <w:r w:rsidRPr="005A05D2">
        <w:rPr>
          <w:spacing w:val="17"/>
          <w:sz w:val="22"/>
          <w:szCs w:val="22"/>
        </w:rPr>
        <w:t xml:space="preserve"> </w:t>
      </w:r>
      <w:r w:rsidRPr="005A05D2">
        <w:rPr>
          <w:sz w:val="22"/>
          <w:szCs w:val="22"/>
        </w:rPr>
        <w:t>другой</w:t>
      </w:r>
      <w:r w:rsidRPr="005A05D2">
        <w:rPr>
          <w:spacing w:val="20"/>
          <w:sz w:val="22"/>
          <w:szCs w:val="22"/>
        </w:rPr>
        <w:t xml:space="preserve"> </w:t>
      </w:r>
      <w:r w:rsidRPr="005A05D2">
        <w:rPr>
          <w:sz w:val="22"/>
          <w:szCs w:val="22"/>
        </w:rPr>
        <w:t>стороны,</w:t>
      </w:r>
      <w:r w:rsidRPr="005A05D2">
        <w:rPr>
          <w:spacing w:val="17"/>
          <w:sz w:val="22"/>
          <w:szCs w:val="22"/>
        </w:rPr>
        <w:t xml:space="preserve"> </w:t>
      </w:r>
      <w:r w:rsidRPr="005A05D2">
        <w:rPr>
          <w:sz w:val="22"/>
          <w:szCs w:val="22"/>
        </w:rPr>
        <w:t>далее</w:t>
      </w:r>
      <w:r w:rsidRPr="005A05D2">
        <w:rPr>
          <w:spacing w:val="-58"/>
          <w:sz w:val="22"/>
          <w:szCs w:val="22"/>
        </w:rPr>
        <w:t xml:space="preserve"> </w:t>
      </w:r>
      <w:r w:rsidRPr="005A05D2">
        <w:rPr>
          <w:sz w:val="22"/>
          <w:szCs w:val="22"/>
        </w:rPr>
        <w:t>совместно именуемые «Стороны», а по отдельности – «Сторона», исходя из взаимного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стремления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развивать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сотрудничество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в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области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образования,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заключили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настоящее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соглашение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о нижеследующем:</w:t>
      </w:r>
    </w:p>
    <w:p w14:paraId="0D19778D" w14:textId="77777777" w:rsidR="00574F46" w:rsidRPr="005A05D2" w:rsidRDefault="00436FD8">
      <w:pPr>
        <w:pStyle w:val="1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1</w:t>
      </w:r>
    </w:p>
    <w:p w14:paraId="4883B4A2" w14:textId="436A541A" w:rsidR="00DF3DB8" w:rsidRDefault="00DF3DB8">
      <w:pPr>
        <w:pStyle w:val="a3"/>
        <w:ind w:right="103" w:firstLine="566"/>
        <w:jc w:val="both"/>
        <w:rPr>
          <w:sz w:val="22"/>
          <w:szCs w:val="22"/>
        </w:rPr>
      </w:pPr>
      <w:r>
        <w:rPr>
          <w:sz w:val="22"/>
          <w:szCs w:val="22"/>
        </w:rPr>
        <w:t>Предметом</w:t>
      </w:r>
      <w:r w:rsidR="00436FD8" w:rsidRPr="005A05D2">
        <w:rPr>
          <w:sz w:val="22"/>
          <w:szCs w:val="22"/>
        </w:rPr>
        <w:t xml:space="preserve"> настоящего Соглашения является </w:t>
      </w:r>
      <w:r>
        <w:rPr>
          <w:sz w:val="22"/>
          <w:szCs w:val="22"/>
        </w:rPr>
        <w:t>установление долгосрочных партнерских отношений на основе взаимовыгодного сотрудничества между ООО «ЦНОИ» и __________________________________________________________ в области образования, направленных на удовлетворение потребностей в повышении квалификации сотрудников, внедрении новых разработок и проектов, а также создани</w:t>
      </w:r>
      <w:r w:rsidR="008707A6">
        <w:rPr>
          <w:sz w:val="22"/>
          <w:szCs w:val="22"/>
        </w:rPr>
        <w:t>и</w:t>
      </w:r>
      <w:r>
        <w:rPr>
          <w:sz w:val="22"/>
          <w:szCs w:val="22"/>
        </w:rPr>
        <w:t xml:space="preserve">, модернизации и реализации методических материалов с внедрением </w:t>
      </w:r>
      <w:r w:rsidR="008707A6">
        <w:rPr>
          <w:sz w:val="22"/>
          <w:szCs w:val="22"/>
        </w:rPr>
        <w:t>инновационных</w:t>
      </w:r>
      <w:r>
        <w:rPr>
          <w:sz w:val="22"/>
          <w:szCs w:val="22"/>
        </w:rPr>
        <w:t xml:space="preserve"> методов обучения и воспитания.</w:t>
      </w:r>
    </w:p>
    <w:p w14:paraId="61294B13" w14:textId="77777777" w:rsidR="00CA6FA3" w:rsidRPr="005D7CD6" w:rsidRDefault="00CA6FA3">
      <w:pPr>
        <w:pStyle w:val="a3"/>
        <w:ind w:right="103" w:firstLine="566"/>
        <w:jc w:val="both"/>
        <w:rPr>
          <w:sz w:val="12"/>
          <w:szCs w:val="12"/>
        </w:rPr>
      </w:pPr>
    </w:p>
    <w:p w14:paraId="0932CD35" w14:textId="77777777" w:rsidR="00574F46" w:rsidRPr="005A05D2" w:rsidRDefault="00436FD8">
      <w:pPr>
        <w:pStyle w:val="1"/>
        <w:jc w:val="left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2</w:t>
      </w:r>
    </w:p>
    <w:p w14:paraId="7CF71C74" w14:textId="77777777" w:rsidR="00574F46" w:rsidRPr="005A05D2" w:rsidRDefault="00436FD8">
      <w:pPr>
        <w:pStyle w:val="a3"/>
        <w:spacing w:line="274" w:lineRule="exact"/>
        <w:ind w:left="868"/>
        <w:rPr>
          <w:sz w:val="22"/>
          <w:szCs w:val="22"/>
        </w:rPr>
      </w:pPr>
      <w:r w:rsidRPr="005A05D2">
        <w:rPr>
          <w:sz w:val="22"/>
          <w:szCs w:val="22"/>
        </w:rPr>
        <w:t>Стороны</w:t>
      </w:r>
      <w:r w:rsidRPr="005A05D2">
        <w:rPr>
          <w:spacing w:val="-4"/>
          <w:sz w:val="22"/>
          <w:szCs w:val="22"/>
        </w:rPr>
        <w:t xml:space="preserve"> </w:t>
      </w:r>
      <w:r w:rsidRPr="005A05D2">
        <w:rPr>
          <w:sz w:val="22"/>
          <w:szCs w:val="22"/>
        </w:rPr>
        <w:t>намерены</w:t>
      </w:r>
      <w:r w:rsidRPr="005A05D2">
        <w:rPr>
          <w:spacing w:val="-3"/>
          <w:sz w:val="22"/>
          <w:szCs w:val="22"/>
        </w:rPr>
        <w:t xml:space="preserve"> </w:t>
      </w:r>
      <w:r w:rsidRPr="005A05D2">
        <w:rPr>
          <w:sz w:val="22"/>
          <w:szCs w:val="22"/>
        </w:rPr>
        <w:t>осуществлять</w:t>
      </w:r>
      <w:r w:rsidRPr="005A05D2">
        <w:rPr>
          <w:spacing w:val="-2"/>
          <w:sz w:val="22"/>
          <w:szCs w:val="22"/>
        </w:rPr>
        <w:t xml:space="preserve"> </w:t>
      </w:r>
      <w:r w:rsidRPr="005A05D2">
        <w:rPr>
          <w:sz w:val="22"/>
          <w:szCs w:val="22"/>
        </w:rPr>
        <w:t>сотрудничество</w:t>
      </w:r>
      <w:r w:rsidRPr="005A05D2">
        <w:rPr>
          <w:spacing w:val="-4"/>
          <w:sz w:val="22"/>
          <w:szCs w:val="22"/>
        </w:rPr>
        <w:t xml:space="preserve"> </w:t>
      </w:r>
      <w:r w:rsidRPr="005A05D2">
        <w:rPr>
          <w:sz w:val="22"/>
          <w:szCs w:val="22"/>
        </w:rPr>
        <w:t>в</w:t>
      </w:r>
      <w:r w:rsidRPr="005A05D2">
        <w:rPr>
          <w:spacing w:val="-4"/>
          <w:sz w:val="22"/>
          <w:szCs w:val="22"/>
        </w:rPr>
        <w:t xml:space="preserve"> </w:t>
      </w:r>
      <w:r w:rsidRPr="005A05D2">
        <w:rPr>
          <w:sz w:val="22"/>
          <w:szCs w:val="22"/>
        </w:rPr>
        <w:t>следующих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направлениях:</w:t>
      </w:r>
    </w:p>
    <w:p w14:paraId="2F0B82CE" w14:textId="77777777" w:rsidR="00574F46" w:rsidRPr="005A05D2" w:rsidRDefault="00436FD8">
      <w:pPr>
        <w:pStyle w:val="1"/>
        <w:spacing w:before="5"/>
        <w:ind w:left="868"/>
        <w:jc w:val="left"/>
        <w:rPr>
          <w:sz w:val="22"/>
          <w:szCs w:val="22"/>
        </w:rPr>
      </w:pPr>
      <w:r w:rsidRPr="005A05D2">
        <w:rPr>
          <w:sz w:val="22"/>
          <w:szCs w:val="22"/>
        </w:rPr>
        <w:t>Образовательная</w:t>
      </w:r>
      <w:r w:rsidRPr="005A05D2">
        <w:rPr>
          <w:spacing w:val="-4"/>
          <w:sz w:val="22"/>
          <w:szCs w:val="22"/>
        </w:rPr>
        <w:t xml:space="preserve"> </w:t>
      </w:r>
      <w:r w:rsidRPr="005A05D2">
        <w:rPr>
          <w:sz w:val="22"/>
          <w:szCs w:val="22"/>
        </w:rPr>
        <w:t>деятельность:</w:t>
      </w:r>
    </w:p>
    <w:p w14:paraId="67A5EBA1" w14:textId="33CA4A75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spacing w:before="12" w:line="223" w:lineRule="auto"/>
        <w:ind w:right="102" w:firstLine="566"/>
        <w:jc w:val="both"/>
      </w:pPr>
      <w:r w:rsidRPr="005A05D2">
        <w:t>обмен</w:t>
      </w:r>
      <w:r w:rsidRPr="005A05D2">
        <w:rPr>
          <w:spacing w:val="26"/>
        </w:rPr>
        <w:t xml:space="preserve"> </w:t>
      </w:r>
      <w:r w:rsidRPr="005A05D2">
        <w:t>опытом</w:t>
      </w:r>
      <w:r w:rsidRPr="005A05D2">
        <w:rPr>
          <w:spacing w:val="24"/>
        </w:rPr>
        <w:t xml:space="preserve"> </w:t>
      </w:r>
      <w:r w:rsidRPr="005A05D2">
        <w:t>работы,</w:t>
      </w:r>
      <w:r w:rsidRPr="005A05D2">
        <w:rPr>
          <w:spacing w:val="24"/>
        </w:rPr>
        <w:t xml:space="preserve"> </w:t>
      </w:r>
      <w:r w:rsidRPr="005A05D2">
        <w:t>а</w:t>
      </w:r>
      <w:r w:rsidRPr="005A05D2">
        <w:rPr>
          <w:spacing w:val="25"/>
        </w:rPr>
        <w:t xml:space="preserve"> </w:t>
      </w:r>
      <w:r w:rsidRPr="005A05D2">
        <w:t>также</w:t>
      </w:r>
      <w:r w:rsidRPr="005A05D2">
        <w:rPr>
          <w:spacing w:val="23"/>
        </w:rPr>
        <w:t xml:space="preserve"> </w:t>
      </w:r>
      <w:r w:rsidRPr="005A05D2">
        <w:t>повышение</w:t>
      </w:r>
      <w:r w:rsidRPr="005A05D2">
        <w:rPr>
          <w:spacing w:val="24"/>
        </w:rPr>
        <w:t xml:space="preserve"> </w:t>
      </w:r>
      <w:r w:rsidRPr="005A05D2">
        <w:t>качества</w:t>
      </w:r>
      <w:r w:rsidRPr="005A05D2">
        <w:rPr>
          <w:spacing w:val="24"/>
        </w:rPr>
        <w:t xml:space="preserve"> </w:t>
      </w:r>
      <w:r w:rsidRPr="005A05D2">
        <w:t>преподавания</w:t>
      </w:r>
      <w:r w:rsidRPr="005A05D2">
        <w:rPr>
          <w:spacing w:val="25"/>
        </w:rPr>
        <w:t xml:space="preserve"> </w:t>
      </w:r>
      <w:r w:rsidRPr="005A05D2">
        <w:t>в</w:t>
      </w:r>
      <w:r w:rsidRPr="005A05D2">
        <w:rPr>
          <w:spacing w:val="24"/>
        </w:rPr>
        <w:t xml:space="preserve"> </w:t>
      </w:r>
      <w:r w:rsidRPr="005A05D2">
        <w:t>области</w:t>
      </w:r>
      <w:r w:rsidR="00321102">
        <w:t xml:space="preserve"> дошкольного,</w:t>
      </w:r>
      <w:r w:rsidRPr="005A05D2">
        <w:rPr>
          <w:spacing w:val="27"/>
        </w:rPr>
        <w:t xml:space="preserve"> </w:t>
      </w:r>
      <w:r w:rsidRPr="005A05D2">
        <w:t>общего,</w:t>
      </w:r>
      <w:r w:rsidRPr="005A05D2">
        <w:rPr>
          <w:spacing w:val="-4"/>
        </w:rPr>
        <w:t xml:space="preserve"> </w:t>
      </w:r>
      <w:r w:rsidRPr="005A05D2">
        <w:t>профессионального</w:t>
      </w:r>
      <w:r w:rsidRPr="005A05D2">
        <w:rPr>
          <w:spacing w:val="-3"/>
        </w:rPr>
        <w:t xml:space="preserve"> </w:t>
      </w:r>
      <w:r w:rsidRPr="005A05D2">
        <w:t>и</w:t>
      </w:r>
      <w:r w:rsidRPr="005A05D2">
        <w:rPr>
          <w:spacing w:val="-2"/>
        </w:rPr>
        <w:t xml:space="preserve"> </w:t>
      </w:r>
      <w:r w:rsidRPr="005A05D2">
        <w:t>дополнительного</w:t>
      </w:r>
      <w:r w:rsidRPr="005A05D2">
        <w:rPr>
          <w:spacing w:val="-4"/>
        </w:rPr>
        <w:t xml:space="preserve"> </w:t>
      </w:r>
      <w:r w:rsidRPr="005A05D2">
        <w:t>образования,</w:t>
      </w:r>
      <w:r w:rsidRPr="005A05D2">
        <w:rPr>
          <w:spacing w:val="-3"/>
        </w:rPr>
        <w:t xml:space="preserve"> </w:t>
      </w:r>
      <w:r w:rsidRPr="005A05D2">
        <w:t>профессионального</w:t>
      </w:r>
      <w:r w:rsidRPr="005A05D2">
        <w:rPr>
          <w:spacing w:val="-4"/>
        </w:rPr>
        <w:t xml:space="preserve"> </w:t>
      </w:r>
      <w:r w:rsidRPr="005A05D2">
        <w:t>обучения;</w:t>
      </w:r>
    </w:p>
    <w:p w14:paraId="634D74AD" w14:textId="77777777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spacing w:before="4" w:line="286" w:lineRule="exact"/>
        <w:ind w:left="1154"/>
        <w:jc w:val="both"/>
      </w:pPr>
      <w:r w:rsidRPr="005A05D2">
        <w:t>повышение</w:t>
      </w:r>
      <w:r w:rsidRPr="005A05D2">
        <w:rPr>
          <w:spacing w:val="-3"/>
        </w:rPr>
        <w:t xml:space="preserve"> </w:t>
      </w:r>
      <w:r w:rsidRPr="005A05D2">
        <w:t>квалификации</w:t>
      </w:r>
      <w:r w:rsidRPr="005A05D2">
        <w:rPr>
          <w:spacing w:val="-3"/>
        </w:rPr>
        <w:t xml:space="preserve"> </w:t>
      </w:r>
      <w:r w:rsidRPr="005A05D2">
        <w:t>и</w:t>
      </w:r>
      <w:r w:rsidRPr="005A05D2">
        <w:rPr>
          <w:spacing w:val="-2"/>
        </w:rPr>
        <w:t xml:space="preserve"> </w:t>
      </w:r>
      <w:r w:rsidRPr="005A05D2">
        <w:t>переподготовка</w:t>
      </w:r>
      <w:r w:rsidRPr="005A05D2">
        <w:rPr>
          <w:spacing w:val="-2"/>
        </w:rPr>
        <w:t xml:space="preserve"> </w:t>
      </w:r>
      <w:r w:rsidRPr="005A05D2">
        <w:t>специалистов;</w:t>
      </w:r>
    </w:p>
    <w:p w14:paraId="6C93ADEB" w14:textId="0F187301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ind w:left="1154"/>
        <w:jc w:val="both"/>
      </w:pPr>
      <w:r w:rsidRPr="005A05D2">
        <w:t>платные</w:t>
      </w:r>
      <w:r w:rsidRPr="005A05D2">
        <w:rPr>
          <w:spacing w:val="-7"/>
        </w:rPr>
        <w:t xml:space="preserve"> </w:t>
      </w:r>
      <w:r w:rsidRPr="005A05D2">
        <w:t>образовательные</w:t>
      </w:r>
      <w:r w:rsidRPr="005A05D2">
        <w:rPr>
          <w:spacing w:val="-2"/>
        </w:rPr>
        <w:t xml:space="preserve"> </w:t>
      </w:r>
      <w:r w:rsidRPr="005A05D2">
        <w:t>услуги</w:t>
      </w:r>
      <w:r w:rsidR="00321102">
        <w:t xml:space="preserve"> дополнительного профессионального образования.</w:t>
      </w:r>
    </w:p>
    <w:p w14:paraId="5E799C91" w14:textId="167CA823" w:rsidR="00574F46" w:rsidRPr="005A05D2" w:rsidRDefault="00436FD8" w:rsidP="005077CD">
      <w:pPr>
        <w:pStyle w:val="1"/>
        <w:spacing w:line="266" w:lineRule="exact"/>
        <w:ind w:left="868"/>
        <w:rPr>
          <w:sz w:val="22"/>
          <w:szCs w:val="22"/>
        </w:rPr>
      </w:pPr>
      <w:r w:rsidRPr="005A05D2">
        <w:rPr>
          <w:sz w:val="22"/>
          <w:szCs w:val="22"/>
        </w:rPr>
        <w:t>И</w:t>
      </w:r>
      <w:r w:rsidR="008707A6">
        <w:rPr>
          <w:sz w:val="22"/>
          <w:szCs w:val="22"/>
        </w:rPr>
        <w:t>нновационная и и</w:t>
      </w:r>
      <w:r w:rsidRPr="005A05D2">
        <w:rPr>
          <w:sz w:val="22"/>
          <w:szCs w:val="22"/>
        </w:rPr>
        <w:t>сследовательская</w:t>
      </w:r>
      <w:r w:rsidRPr="005A05D2">
        <w:rPr>
          <w:spacing w:val="-3"/>
          <w:sz w:val="22"/>
          <w:szCs w:val="22"/>
        </w:rPr>
        <w:t xml:space="preserve"> </w:t>
      </w:r>
      <w:r w:rsidRPr="005A05D2">
        <w:rPr>
          <w:sz w:val="22"/>
          <w:szCs w:val="22"/>
        </w:rPr>
        <w:t>деятельность:</w:t>
      </w:r>
    </w:p>
    <w:p w14:paraId="7A7843A9" w14:textId="0A2FF4E7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spacing w:line="284" w:lineRule="exact"/>
        <w:ind w:left="1154"/>
        <w:jc w:val="both"/>
      </w:pPr>
      <w:r w:rsidRPr="005A05D2">
        <w:t>совместные</w:t>
      </w:r>
      <w:r w:rsidRPr="005A05D2">
        <w:rPr>
          <w:spacing w:val="-4"/>
        </w:rPr>
        <w:t xml:space="preserve"> </w:t>
      </w:r>
      <w:r w:rsidRPr="005A05D2">
        <w:t>методические</w:t>
      </w:r>
      <w:r w:rsidRPr="005A05D2">
        <w:rPr>
          <w:spacing w:val="-3"/>
        </w:rPr>
        <w:t xml:space="preserve"> </w:t>
      </w:r>
      <w:r w:rsidRPr="005A05D2">
        <w:t>исследования</w:t>
      </w:r>
      <w:r w:rsidRPr="005A05D2">
        <w:rPr>
          <w:spacing w:val="-3"/>
        </w:rPr>
        <w:t xml:space="preserve"> </w:t>
      </w:r>
      <w:r w:rsidRPr="005A05D2">
        <w:t>и</w:t>
      </w:r>
      <w:r w:rsidRPr="005A05D2">
        <w:rPr>
          <w:spacing w:val="-2"/>
        </w:rPr>
        <w:t xml:space="preserve"> </w:t>
      </w:r>
      <w:r w:rsidRPr="005A05D2">
        <w:t>проекты</w:t>
      </w:r>
      <w:r w:rsidRPr="005A05D2">
        <w:rPr>
          <w:spacing w:val="-2"/>
        </w:rPr>
        <w:t xml:space="preserve"> </w:t>
      </w:r>
      <w:r w:rsidRPr="005A05D2">
        <w:t>развития;</w:t>
      </w:r>
    </w:p>
    <w:p w14:paraId="72C89431" w14:textId="77777777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ind w:left="1154"/>
        <w:jc w:val="both"/>
      </w:pPr>
      <w:r w:rsidRPr="005A05D2">
        <w:t>проведение</w:t>
      </w:r>
      <w:r w:rsidRPr="005A05D2">
        <w:rPr>
          <w:spacing w:val="-4"/>
        </w:rPr>
        <w:t xml:space="preserve"> </w:t>
      </w:r>
      <w:r w:rsidRPr="005A05D2">
        <w:t>экспертной</w:t>
      </w:r>
      <w:r w:rsidRPr="005A05D2">
        <w:rPr>
          <w:spacing w:val="-2"/>
        </w:rPr>
        <w:t xml:space="preserve"> </w:t>
      </w:r>
      <w:r w:rsidRPr="005A05D2">
        <w:t>оценки</w:t>
      </w:r>
      <w:r w:rsidRPr="005A05D2">
        <w:rPr>
          <w:spacing w:val="-4"/>
        </w:rPr>
        <w:t xml:space="preserve"> </w:t>
      </w:r>
      <w:r w:rsidRPr="005A05D2">
        <w:t>проектов;</w:t>
      </w:r>
    </w:p>
    <w:p w14:paraId="13EA07ED" w14:textId="5A8FD33A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spacing w:line="278" w:lineRule="exact"/>
        <w:ind w:left="1154"/>
        <w:jc w:val="both"/>
      </w:pPr>
      <w:r w:rsidRPr="005A05D2">
        <w:t>организация</w:t>
      </w:r>
      <w:r w:rsidRPr="005A05D2">
        <w:rPr>
          <w:spacing w:val="-4"/>
        </w:rPr>
        <w:t xml:space="preserve"> </w:t>
      </w:r>
      <w:r w:rsidRPr="005A05D2">
        <w:t>совместных</w:t>
      </w:r>
      <w:r w:rsidRPr="005A05D2">
        <w:rPr>
          <w:spacing w:val="-3"/>
        </w:rPr>
        <w:t xml:space="preserve"> </w:t>
      </w:r>
      <w:r w:rsidRPr="005A05D2">
        <w:t>учебных</w:t>
      </w:r>
      <w:r w:rsidR="008707A6">
        <w:t>, методических и иных</w:t>
      </w:r>
      <w:r w:rsidRPr="005A05D2">
        <w:rPr>
          <w:spacing w:val="-3"/>
        </w:rPr>
        <w:t xml:space="preserve"> </w:t>
      </w:r>
      <w:r w:rsidRPr="005A05D2">
        <w:t>публикаций.</w:t>
      </w:r>
    </w:p>
    <w:p w14:paraId="143EC6C6" w14:textId="033D1FF8" w:rsidR="00574F46" w:rsidRPr="005A05D2" w:rsidRDefault="00321102" w:rsidP="005077CD">
      <w:pPr>
        <w:pStyle w:val="1"/>
        <w:spacing w:line="266" w:lineRule="exact"/>
        <w:ind w:left="868"/>
        <w:rPr>
          <w:sz w:val="22"/>
          <w:szCs w:val="22"/>
        </w:rPr>
      </w:pPr>
      <w:r w:rsidRPr="005A05D2">
        <w:rPr>
          <w:sz w:val="22"/>
          <w:szCs w:val="22"/>
        </w:rPr>
        <w:t>Методическая</w:t>
      </w:r>
      <w:r w:rsidRPr="005A05D2">
        <w:rPr>
          <w:spacing w:val="-3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деятельность:</w:t>
      </w:r>
    </w:p>
    <w:p w14:paraId="475C4BD5" w14:textId="43FDCE02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spacing w:before="12" w:line="223" w:lineRule="auto"/>
        <w:ind w:right="108" w:firstLine="566"/>
        <w:jc w:val="both"/>
      </w:pPr>
      <w:r w:rsidRPr="005A05D2">
        <w:t>организация</w:t>
      </w:r>
      <w:r w:rsidRPr="005A05D2">
        <w:rPr>
          <w:spacing w:val="23"/>
        </w:rPr>
        <w:t xml:space="preserve"> </w:t>
      </w:r>
      <w:r w:rsidRPr="005A05D2">
        <w:t>практических</w:t>
      </w:r>
      <w:r w:rsidRPr="005A05D2">
        <w:rPr>
          <w:spacing w:val="25"/>
        </w:rPr>
        <w:t xml:space="preserve"> </w:t>
      </w:r>
      <w:r w:rsidRPr="005A05D2">
        <w:t>семинаров,</w:t>
      </w:r>
      <w:r w:rsidRPr="005A05D2">
        <w:rPr>
          <w:spacing w:val="23"/>
        </w:rPr>
        <w:t xml:space="preserve"> </w:t>
      </w:r>
      <w:r w:rsidRPr="005A05D2">
        <w:t>конференций</w:t>
      </w:r>
      <w:r w:rsidRPr="005A05D2">
        <w:rPr>
          <w:spacing w:val="24"/>
        </w:rPr>
        <w:t xml:space="preserve"> </w:t>
      </w:r>
      <w:r w:rsidRPr="005A05D2">
        <w:t>и</w:t>
      </w:r>
      <w:r w:rsidRPr="005A05D2">
        <w:rPr>
          <w:spacing w:val="26"/>
        </w:rPr>
        <w:t xml:space="preserve"> </w:t>
      </w:r>
      <w:r w:rsidRPr="005A05D2">
        <w:t>участие</w:t>
      </w:r>
      <w:r w:rsidRPr="005A05D2">
        <w:rPr>
          <w:spacing w:val="-2"/>
        </w:rPr>
        <w:t xml:space="preserve"> </w:t>
      </w:r>
      <w:r w:rsidRPr="005A05D2">
        <w:t>в</w:t>
      </w:r>
      <w:r w:rsidRPr="005A05D2">
        <w:rPr>
          <w:spacing w:val="-1"/>
        </w:rPr>
        <w:t xml:space="preserve"> </w:t>
      </w:r>
      <w:r w:rsidRPr="005A05D2">
        <w:t>других</w:t>
      </w:r>
      <w:r w:rsidRPr="005A05D2">
        <w:rPr>
          <w:spacing w:val="2"/>
        </w:rPr>
        <w:t xml:space="preserve"> </w:t>
      </w:r>
      <w:r w:rsidRPr="005A05D2">
        <w:t>совместных</w:t>
      </w:r>
      <w:r w:rsidRPr="005A05D2">
        <w:rPr>
          <w:spacing w:val="3"/>
        </w:rPr>
        <w:t xml:space="preserve"> </w:t>
      </w:r>
      <w:r w:rsidRPr="005A05D2">
        <w:t>мероприятиях;</w:t>
      </w:r>
    </w:p>
    <w:p w14:paraId="3AD6032B" w14:textId="77777777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spacing w:before="4" w:line="286" w:lineRule="exact"/>
        <w:ind w:left="1154"/>
        <w:jc w:val="both"/>
      </w:pPr>
      <w:r w:rsidRPr="005A05D2">
        <w:t>изучение</w:t>
      </w:r>
      <w:r w:rsidRPr="005A05D2">
        <w:rPr>
          <w:spacing w:val="-5"/>
        </w:rPr>
        <w:t xml:space="preserve"> </w:t>
      </w:r>
      <w:r w:rsidRPr="005A05D2">
        <w:t>опыта</w:t>
      </w:r>
      <w:r w:rsidRPr="005A05D2">
        <w:rPr>
          <w:spacing w:val="-4"/>
        </w:rPr>
        <w:t xml:space="preserve"> </w:t>
      </w:r>
      <w:r w:rsidRPr="005A05D2">
        <w:t>работы</w:t>
      </w:r>
      <w:r w:rsidRPr="005A05D2">
        <w:rPr>
          <w:spacing w:val="-3"/>
        </w:rPr>
        <w:t xml:space="preserve"> </w:t>
      </w:r>
      <w:r w:rsidRPr="005A05D2">
        <w:t>инновационных</w:t>
      </w:r>
      <w:r w:rsidRPr="005A05D2">
        <w:rPr>
          <w:spacing w:val="-2"/>
        </w:rPr>
        <w:t xml:space="preserve"> </w:t>
      </w:r>
      <w:r w:rsidRPr="005A05D2">
        <w:t>образовательных</w:t>
      </w:r>
      <w:r w:rsidRPr="005A05D2">
        <w:rPr>
          <w:spacing w:val="-1"/>
        </w:rPr>
        <w:t xml:space="preserve"> </w:t>
      </w:r>
      <w:r w:rsidRPr="005A05D2">
        <w:t>учреждений;</w:t>
      </w:r>
    </w:p>
    <w:p w14:paraId="3F446BD4" w14:textId="5255D88B" w:rsidR="00574F46" w:rsidRPr="005A05D2" w:rsidRDefault="00436FD8" w:rsidP="005077CD">
      <w:pPr>
        <w:pStyle w:val="a4"/>
        <w:numPr>
          <w:ilvl w:val="0"/>
          <w:numId w:val="1"/>
        </w:numPr>
        <w:tabs>
          <w:tab w:val="left" w:pos="1154"/>
        </w:tabs>
        <w:spacing w:before="5" w:line="223" w:lineRule="auto"/>
        <w:ind w:right="103" w:firstLine="566"/>
        <w:jc w:val="both"/>
      </w:pPr>
      <w:r w:rsidRPr="005A05D2">
        <w:t>рецензирование,</w:t>
      </w:r>
      <w:r w:rsidRPr="005A05D2">
        <w:rPr>
          <w:spacing w:val="14"/>
        </w:rPr>
        <w:t xml:space="preserve"> </w:t>
      </w:r>
      <w:r w:rsidRPr="005A05D2">
        <w:t>подготовка</w:t>
      </w:r>
      <w:r w:rsidRPr="005A05D2">
        <w:rPr>
          <w:spacing w:val="14"/>
        </w:rPr>
        <w:t xml:space="preserve"> </w:t>
      </w:r>
      <w:r w:rsidRPr="005A05D2">
        <w:t>отзывов</w:t>
      </w:r>
      <w:r w:rsidRPr="005A05D2">
        <w:rPr>
          <w:spacing w:val="14"/>
        </w:rPr>
        <w:t xml:space="preserve"> </w:t>
      </w:r>
      <w:r w:rsidRPr="005A05D2">
        <w:t>на</w:t>
      </w:r>
      <w:r w:rsidRPr="005A05D2">
        <w:rPr>
          <w:spacing w:val="13"/>
        </w:rPr>
        <w:t xml:space="preserve"> </w:t>
      </w:r>
      <w:r w:rsidRPr="005A05D2">
        <w:t>методические</w:t>
      </w:r>
      <w:r w:rsidRPr="005A05D2">
        <w:rPr>
          <w:spacing w:val="-57"/>
        </w:rPr>
        <w:t xml:space="preserve"> </w:t>
      </w:r>
      <w:r w:rsidR="00321102">
        <w:rPr>
          <w:spacing w:val="-57"/>
        </w:rPr>
        <w:t xml:space="preserve">    </w:t>
      </w:r>
      <w:r w:rsidR="00321102">
        <w:t xml:space="preserve"> работы</w:t>
      </w:r>
      <w:r w:rsidR="005077CD" w:rsidRPr="005A05D2">
        <w:t>.</w:t>
      </w:r>
    </w:p>
    <w:p w14:paraId="6C961A79" w14:textId="77777777" w:rsidR="00574F46" w:rsidRPr="005A05D2" w:rsidRDefault="00436FD8" w:rsidP="005077CD">
      <w:pPr>
        <w:pStyle w:val="1"/>
        <w:spacing w:line="266" w:lineRule="exact"/>
        <w:ind w:left="868"/>
        <w:rPr>
          <w:sz w:val="22"/>
          <w:szCs w:val="22"/>
        </w:rPr>
      </w:pPr>
      <w:r w:rsidRPr="005A05D2">
        <w:rPr>
          <w:sz w:val="22"/>
          <w:szCs w:val="22"/>
        </w:rPr>
        <w:t>Общественная</w:t>
      </w:r>
      <w:r w:rsidRPr="005A05D2">
        <w:rPr>
          <w:spacing w:val="-2"/>
          <w:sz w:val="22"/>
          <w:szCs w:val="22"/>
        </w:rPr>
        <w:t xml:space="preserve"> </w:t>
      </w:r>
      <w:r w:rsidRPr="005A05D2">
        <w:rPr>
          <w:sz w:val="22"/>
          <w:szCs w:val="22"/>
        </w:rPr>
        <w:t>деятельность:</w:t>
      </w:r>
    </w:p>
    <w:p w14:paraId="151CBF9F" w14:textId="08320BBF" w:rsidR="00321102" w:rsidRDefault="00436FD8" w:rsidP="00321102">
      <w:pPr>
        <w:pStyle w:val="a4"/>
        <w:numPr>
          <w:ilvl w:val="0"/>
          <w:numId w:val="1"/>
        </w:numPr>
        <w:tabs>
          <w:tab w:val="left" w:pos="1154"/>
        </w:tabs>
        <w:spacing w:line="240" w:lineRule="auto"/>
        <w:ind w:right="105" w:firstLine="566"/>
        <w:jc w:val="both"/>
      </w:pPr>
      <w:r w:rsidRPr="005A05D2">
        <w:t>проведение совместных</w:t>
      </w:r>
      <w:r w:rsidRPr="005A05D2">
        <w:rPr>
          <w:spacing w:val="1"/>
        </w:rPr>
        <w:t xml:space="preserve"> </w:t>
      </w:r>
      <w:r w:rsidRPr="005A05D2">
        <w:t xml:space="preserve">конференций, семинаров по изучению и обобщению опыта в области </w:t>
      </w:r>
      <w:r w:rsidR="00321102">
        <w:t xml:space="preserve">дошкольного, </w:t>
      </w:r>
      <w:r w:rsidRPr="005A05D2">
        <w:t>общего, профессионального</w:t>
      </w:r>
      <w:r w:rsidRPr="005A05D2">
        <w:rPr>
          <w:spacing w:val="1"/>
        </w:rPr>
        <w:t xml:space="preserve"> </w:t>
      </w:r>
      <w:r w:rsidRPr="005A05D2">
        <w:t>и</w:t>
      </w:r>
      <w:r w:rsidRPr="005A05D2">
        <w:rPr>
          <w:spacing w:val="-1"/>
        </w:rPr>
        <w:t xml:space="preserve"> </w:t>
      </w:r>
      <w:r w:rsidRPr="005A05D2">
        <w:t>дополнительного образования</w:t>
      </w:r>
      <w:r w:rsidR="00321102">
        <w:t>.</w:t>
      </w:r>
    </w:p>
    <w:p w14:paraId="02F94AD3" w14:textId="77777777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4CBDD06A" w14:textId="7120DF20" w:rsidR="00574F46" w:rsidRPr="00321102" w:rsidRDefault="00436FD8" w:rsidP="00321102">
      <w:pPr>
        <w:pStyle w:val="1"/>
        <w:jc w:val="left"/>
        <w:rPr>
          <w:spacing w:val="-1"/>
          <w:sz w:val="22"/>
          <w:szCs w:val="22"/>
        </w:rPr>
      </w:pPr>
      <w:r w:rsidRPr="00321102">
        <w:rPr>
          <w:spacing w:val="-1"/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Pr="00321102">
        <w:rPr>
          <w:spacing w:val="-1"/>
          <w:sz w:val="22"/>
          <w:szCs w:val="22"/>
        </w:rPr>
        <w:t>3</w:t>
      </w:r>
    </w:p>
    <w:p w14:paraId="28F150C5" w14:textId="6B2FA656" w:rsidR="00574F46" w:rsidRPr="005A05D2" w:rsidRDefault="00436FD8">
      <w:pPr>
        <w:pStyle w:val="a3"/>
        <w:ind w:right="104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Конкретные области и формы сотрудничества Сторонами будут определяться отдельно в зависимости от профессиональных приоритетов и финансовых возможностей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Сторон.</w:t>
      </w:r>
    </w:p>
    <w:p w14:paraId="4CB45C60" w14:textId="30B8291D" w:rsidR="00574F46" w:rsidRDefault="00436FD8">
      <w:pPr>
        <w:pStyle w:val="a3"/>
        <w:ind w:right="103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Детали сотрудничества должны быть согласованы в отдельных рабочих программах,</w:t>
      </w:r>
      <w:r w:rsidRPr="005A05D2">
        <w:rPr>
          <w:spacing w:val="-57"/>
          <w:sz w:val="22"/>
          <w:szCs w:val="22"/>
        </w:rPr>
        <w:t xml:space="preserve"> </w:t>
      </w:r>
      <w:r w:rsidRPr="005A05D2">
        <w:rPr>
          <w:sz w:val="22"/>
          <w:szCs w:val="22"/>
        </w:rPr>
        <w:t>составляемых координаторами Соглашения и подписанных уполномоченным представителем</w:t>
      </w:r>
      <w:r w:rsidRPr="005A05D2">
        <w:rPr>
          <w:spacing w:val="-2"/>
          <w:sz w:val="22"/>
          <w:szCs w:val="22"/>
        </w:rPr>
        <w:t xml:space="preserve"> </w:t>
      </w:r>
      <w:r w:rsidRPr="005A05D2">
        <w:rPr>
          <w:sz w:val="22"/>
          <w:szCs w:val="22"/>
        </w:rPr>
        <w:t>каждой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Стороны.</w:t>
      </w:r>
    </w:p>
    <w:p w14:paraId="240E1AAD" w14:textId="77777777" w:rsidR="00CA6FA3" w:rsidRPr="005D7CD6" w:rsidRDefault="00CA6FA3">
      <w:pPr>
        <w:pStyle w:val="a3"/>
        <w:ind w:right="103" w:firstLine="566"/>
        <w:jc w:val="both"/>
        <w:rPr>
          <w:sz w:val="12"/>
          <w:szCs w:val="12"/>
        </w:rPr>
      </w:pPr>
    </w:p>
    <w:p w14:paraId="39BD1521" w14:textId="77777777" w:rsidR="00574F46" w:rsidRPr="005A05D2" w:rsidRDefault="00436FD8">
      <w:pPr>
        <w:pStyle w:val="1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4</w:t>
      </w:r>
    </w:p>
    <w:p w14:paraId="25E06AE2" w14:textId="4C2220DC" w:rsidR="00574F46" w:rsidRDefault="00436FD8">
      <w:pPr>
        <w:pStyle w:val="a3"/>
        <w:ind w:right="113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Каждая Сторона назначает координаторов для реализации различных совместных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инициатив</w:t>
      </w:r>
      <w:r w:rsidRPr="005A05D2">
        <w:rPr>
          <w:spacing w:val="-2"/>
          <w:sz w:val="22"/>
          <w:szCs w:val="22"/>
        </w:rPr>
        <w:t xml:space="preserve"> </w:t>
      </w:r>
      <w:r w:rsidRPr="005A05D2">
        <w:rPr>
          <w:sz w:val="22"/>
          <w:szCs w:val="22"/>
        </w:rPr>
        <w:t>и рабочих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программ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в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рамках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данного</w:t>
      </w:r>
      <w:r w:rsidRPr="005A05D2">
        <w:rPr>
          <w:spacing w:val="3"/>
          <w:sz w:val="22"/>
          <w:szCs w:val="22"/>
        </w:rPr>
        <w:t xml:space="preserve"> </w:t>
      </w:r>
      <w:r w:rsidRPr="005A05D2">
        <w:rPr>
          <w:sz w:val="22"/>
          <w:szCs w:val="22"/>
        </w:rPr>
        <w:t>Соглашения.</w:t>
      </w:r>
    </w:p>
    <w:p w14:paraId="545372BC" w14:textId="77777777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69DA3A77" w14:textId="77777777" w:rsidR="00574F46" w:rsidRPr="005A05D2" w:rsidRDefault="00436FD8">
      <w:pPr>
        <w:pStyle w:val="1"/>
        <w:spacing w:before="1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5</w:t>
      </w:r>
    </w:p>
    <w:p w14:paraId="7401D2E6" w14:textId="206575D5" w:rsidR="00574F46" w:rsidRDefault="00436FD8">
      <w:pPr>
        <w:pStyle w:val="a3"/>
        <w:ind w:right="102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 xml:space="preserve">Настоящее Соглашение не </w:t>
      </w:r>
      <w:r w:rsidR="008707A6">
        <w:rPr>
          <w:sz w:val="22"/>
          <w:szCs w:val="22"/>
        </w:rPr>
        <w:t>влечет за собой возникновение обязательств финансового характера у Сторон.</w:t>
      </w:r>
    </w:p>
    <w:p w14:paraId="6F66368E" w14:textId="3F47DF0C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22A3DFFD" w14:textId="77777777" w:rsidR="00574F46" w:rsidRPr="005A05D2" w:rsidRDefault="00436FD8">
      <w:pPr>
        <w:pStyle w:val="1"/>
        <w:rPr>
          <w:sz w:val="22"/>
          <w:szCs w:val="22"/>
        </w:rPr>
      </w:pPr>
      <w:r w:rsidRPr="005A05D2">
        <w:rPr>
          <w:sz w:val="22"/>
          <w:szCs w:val="22"/>
        </w:rPr>
        <w:lastRenderedPageBreak/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6</w:t>
      </w:r>
    </w:p>
    <w:p w14:paraId="03D4A137" w14:textId="5E10C109" w:rsidR="00574F46" w:rsidRDefault="00436FD8">
      <w:pPr>
        <w:pStyle w:val="a3"/>
        <w:ind w:right="108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Конкретные формы взаимодействия Сторон по настоящему Соглашению могут быть</w:t>
      </w:r>
      <w:r w:rsidRPr="005A05D2">
        <w:rPr>
          <w:spacing w:val="-57"/>
          <w:sz w:val="22"/>
          <w:szCs w:val="22"/>
        </w:rPr>
        <w:t xml:space="preserve"> </w:t>
      </w:r>
      <w:r w:rsidRPr="005A05D2">
        <w:rPr>
          <w:sz w:val="22"/>
          <w:szCs w:val="22"/>
        </w:rPr>
        <w:t>определены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дополнительными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соглашениями</w:t>
      </w:r>
      <w:r w:rsidRPr="005A05D2">
        <w:rPr>
          <w:spacing w:val="-3"/>
          <w:sz w:val="22"/>
          <w:szCs w:val="22"/>
        </w:rPr>
        <w:t xml:space="preserve"> </w:t>
      </w:r>
      <w:r w:rsidRPr="005A05D2">
        <w:rPr>
          <w:sz w:val="22"/>
          <w:szCs w:val="22"/>
        </w:rPr>
        <w:t>сторон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или отдельными</w:t>
      </w:r>
      <w:r w:rsidRPr="005A05D2">
        <w:rPr>
          <w:spacing w:val="-3"/>
          <w:sz w:val="22"/>
          <w:szCs w:val="22"/>
        </w:rPr>
        <w:t xml:space="preserve"> </w:t>
      </w:r>
      <w:r w:rsidRPr="005A05D2">
        <w:rPr>
          <w:sz w:val="22"/>
          <w:szCs w:val="22"/>
        </w:rPr>
        <w:t>договорами.</w:t>
      </w:r>
    </w:p>
    <w:p w14:paraId="43CA4FF5" w14:textId="77777777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51AC04A1" w14:textId="2EF31312" w:rsidR="00574F46" w:rsidRPr="005A05D2" w:rsidRDefault="00436FD8">
      <w:pPr>
        <w:pStyle w:val="1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2"/>
          <w:sz w:val="22"/>
          <w:szCs w:val="22"/>
        </w:rPr>
        <w:t xml:space="preserve"> </w:t>
      </w:r>
      <w:r w:rsidR="00CC0D57" w:rsidRPr="005A05D2">
        <w:rPr>
          <w:sz w:val="22"/>
          <w:szCs w:val="22"/>
        </w:rPr>
        <w:t>7</w:t>
      </w:r>
    </w:p>
    <w:p w14:paraId="4F3A6F1D" w14:textId="38E5C030" w:rsidR="00574F46" w:rsidRDefault="00436FD8">
      <w:pPr>
        <w:pStyle w:val="a3"/>
        <w:ind w:right="104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По мере необходимости Стороны будут организовывать семинары и использовать другие формы</w:t>
      </w:r>
      <w:r w:rsidRPr="005A05D2">
        <w:rPr>
          <w:spacing w:val="1"/>
          <w:sz w:val="22"/>
          <w:szCs w:val="22"/>
        </w:rPr>
        <w:t xml:space="preserve"> </w:t>
      </w:r>
      <w:r w:rsidR="00321102">
        <w:rPr>
          <w:sz w:val="22"/>
          <w:szCs w:val="22"/>
        </w:rPr>
        <w:t>профессионального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обмена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и сотрудничества.</w:t>
      </w:r>
    </w:p>
    <w:p w14:paraId="610AC02F" w14:textId="77777777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29DEDA8D" w14:textId="0685D7ED" w:rsidR="00574F46" w:rsidRPr="005A05D2" w:rsidRDefault="00436FD8">
      <w:pPr>
        <w:pStyle w:val="1"/>
        <w:ind w:left="4435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="00CC0D57" w:rsidRPr="005A05D2">
        <w:rPr>
          <w:sz w:val="22"/>
          <w:szCs w:val="22"/>
        </w:rPr>
        <w:t>8</w:t>
      </w:r>
    </w:p>
    <w:p w14:paraId="65731B9A" w14:textId="77777777" w:rsidR="00574F46" w:rsidRPr="005A05D2" w:rsidRDefault="00436FD8">
      <w:pPr>
        <w:pStyle w:val="a3"/>
        <w:ind w:right="118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Соглашение заключено на неопределенный срок и вступает в силу с момента его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подписания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обеими Сторонами.</w:t>
      </w:r>
    </w:p>
    <w:p w14:paraId="4B453251" w14:textId="489EA1FB" w:rsidR="00CC0D57" w:rsidRDefault="00436FD8" w:rsidP="00CC0D57">
      <w:pPr>
        <w:pStyle w:val="a3"/>
        <w:spacing w:before="36" w:line="276" w:lineRule="auto"/>
        <w:ind w:right="104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Соглашение может быть расторгнуто по инициативе любой Стороны путем письменного уведомления другой стороны не позднее, чем за один месяц до даты его расторжения.</w:t>
      </w:r>
    </w:p>
    <w:p w14:paraId="08B8ECFC" w14:textId="77777777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305C9DAB" w14:textId="7A5CD1AF" w:rsidR="00574F46" w:rsidRPr="005A05D2" w:rsidRDefault="00CC0D57" w:rsidP="00CC0D57">
      <w:pPr>
        <w:pStyle w:val="1"/>
        <w:ind w:left="4435"/>
        <w:rPr>
          <w:sz w:val="22"/>
          <w:szCs w:val="22"/>
        </w:rPr>
      </w:pPr>
      <w:r w:rsidRPr="005A05D2">
        <w:rPr>
          <w:sz w:val="22"/>
          <w:szCs w:val="22"/>
        </w:rPr>
        <w:t>С</w:t>
      </w:r>
      <w:r w:rsidR="00436FD8" w:rsidRPr="005A05D2">
        <w:rPr>
          <w:sz w:val="22"/>
          <w:szCs w:val="22"/>
        </w:rPr>
        <w:t xml:space="preserve">татья </w:t>
      </w:r>
      <w:r w:rsidRPr="005A05D2">
        <w:rPr>
          <w:sz w:val="22"/>
          <w:szCs w:val="22"/>
        </w:rPr>
        <w:t>9</w:t>
      </w:r>
    </w:p>
    <w:p w14:paraId="6C1983C8" w14:textId="77777777" w:rsidR="00574F46" w:rsidRPr="005A05D2" w:rsidRDefault="00436FD8">
      <w:pPr>
        <w:pStyle w:val="a3"/>
        <w:ind w:right="104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Изменения и дополнения (приложения) к Соглашению являются неотъемлемой его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частью и действительны в случае, если они составлены в письменной форме и подписаны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полномочными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представителями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обеих</w:t>
      </w:r>
      <w:r w:rsidRPr="005A05D2">
        <w:rPr>
          <w:spacing w:val="2"/>
          <w:sz w:val="22"/>
          <w:szCs w:val="22"/>
        </w:rPr>
        <w:t xml:space="preserve"> </w:t>
      </w:r>
      <w:r w:rsidRPr="005A05D2">
        <w:rPr>
          <w:sz w:val="22"/>
          <w:szCs w:val="22"/>
        </w:rPr>
        <w:t>Сторон.</w:t>
      </w:r>
    </w:p>
    <w:p w14:paraId="4C1C8AE5" w14:textId="45BACD03" w:rsidR="00574F46" w:rsidRPr="005A05D2" w:rsidRDefault="00436FD8">
      <w:pPr>
        <w:pStyle w:val="1"/>
        <w:ind w:left="4435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="00CC0D57" w:rsidRPr="005A05D2">
        <w:rPr>
          <w:sz w:val="22"/>
          <w:szCs w:val="22"/>
        </w:rPr>
        <w:t>10</w:t>
      </w:r>
    </w:p>
    <w:p w14:paraId="7E094C81" w14:textId="747BC79A" w:rsidR="00574F46" w:rsidRDefault="00436FD8">
      <w:pPr>
        <w:pStyle w:val="a3"/>
        <w:ind w:right="105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Стороны гарантируют соблюдение конфиденциальности в отношении полученной в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рамках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настоящего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Соглашения информации.</w:t>
      </w:r>
    </w:p>
    <w:p w14:paraId="4BA55ACD" w14:textId="77777777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460C0AFF" w14:textId="6F33FC27" w:rsidR="00574F46" w:rsidRPr="005A05D2" w:rsidRDefault="00436FD8">
      <w:pPr>
        <w:pStyle w:val="1"/>
        <w:ind w:left="4435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="00CC0D57" w:rsidRPr="005A05D2">
        <w:rPr>
          <w:sz w:val="22"/>
          <w:szCs w:val="22"/>
        </w:rPr>
        <w:t>11</w:t>
      </w:r>
    </w:p>
    <w:p w14:paraId="570EAB35" w14:textId="21994E0E" w:rsidR="00574F46" w:rsidRDefault="00436FD8">
      <w:pPr>
        <w:pStyle w:val="a3"/>
        <w:ind w:right="104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Ни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одна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из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сторон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не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имеет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право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передавать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третьим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лицам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обязательства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по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настоящему</w:t>
      </w:r>
      <w:r w:rsidRPr="005A05D2">
        <w:rPr>
          <w:spacing w:val="-6"/>
          <w:sz w:val="22"/>
          <w:szCs w:val="22"/>
        </w:rPr>
        <w:t xml:space="preserve"> </w:t>
      </w:r>
      <w:r w:rsidRPr="005A05D2">
        <w:rPr>
          <w:sz w:val="22"/>
          <w:szCs w:val="22"/>
        </w:rPr>
        <w:t>Соглашению без письменного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согласия другой Стороны.</w:t>
      </w:r>
    </w:p>
    <w:p w14:paraId="115431ED" w14:textId="77777777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4C7AA145" w14:textId="0FAB282E" w:rsidR="00574F46" w:rsidRPr="005A05D2" w:rsidRDefault="00436FD8">
      <w:pPr>
        <w:pStyle w:val="1"/>
        <w:ind w:left="4435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="00CC0D57" w:rsidRPr="005A05D2">
        <w:rPr>
          <w:sz w:val="22"/>
          <w:szCs w:val="22"/>
        </w:rPr>
        <w:t>12</w:t>
      </w:r>
    </w:p>
    <w:p w14:paraId="1789A451" w14:textId="660C0578" w:rsidR="00574F46" w:rsidRDefault="00436FD8">
      <w:pPr>
        <w:pStyle w:val="a3"/>
        <w:ind w:right="111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Все споры и разногласия, возникающие по настоящему Соглашению или в связи с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ним, подлежат разрешению путем переговоров. Во всем остальном, что не предусмотрено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настоящим</w:t>
      </w:r>
      <w:r w:rsidRPr="005A05D2">
        <w:rPr>
          <w:spacing w:val="-2"/>
          <w:sz w:val="22"/>
          <w:szCs w:val="22"/>
        </w:rPr>
        <w:t xml:space="preserve"> </w:t>
      </w:r>
      <w:r w:rsidRPr="005A05D2">
        <w:rPr>
          <w:sz w:val="22"/>
          <w:szCs w:val="22"/>
        </w:rPr>
        <w:t>Соглашением,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Стороны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руководствуются законодательством</w:t>
      </w:r>
      <w:r w:rsidRPr="005A05D2">
        <w:rPr>
          <w:spacing w:val="-3"/>
          <w:sz w:val="22"/>
          <w:szCs w:val="22"/>
        </w:rPr>
        <w:t xml:space="preserve"> </w:t>
      </w:r>
      <w:r w:rsidRPr="005A05D2">
        <w:rPr>
          <w:sz w:val="22"/>
          <w:szCs w:val="22"/>
        </w:rPr>
        <w:t>РФ.</w:t>
      </w:r>
    </w:p>
    <w:p w14:paraId="763ACB85" w14:textId="77777777" w:rsidR="00CA6FA3" w:rsidRPr="005D7CD6" w:rsidRDefault="00CA6FA3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1B356E07" w14:textId="577C2B41" w:rsidR="00574F46" w:rsidRPr="005A05D2" w:rsidRDefault="00436FD8">
      <w:pPr>
        <w:pStyle w:val="1"/>
        <w:ind w:left="4435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="00CC0D57" w:rsidRPr="005A05D2">
        <w:rPr>
          <w:sz w:val="22"/>
          <w:szCs w:val="22"/>
        </w:rPr>
        <w:t>13</w:t>
      </w:r>
    </w:p>
    <w:p w14:paraId="6BCAC72D" w14:textId="637A77FB" w:rsidR="00574F46" w:rsidRDefault="00436FD8">
      <w:pPr>
        <w:pStyle w:val="a3"/>
        <w:ind w:right="107" w:firstLine="566"/>
        <w:jc w:val="both"/>
        <w:rPr>
          <w:sz w:val="22"/>
          <w:szCs w:val="22"/>
        </w:rPr>
      </w:pPr>
      <w:r w:rsidRPr="005A05D2">
        <w:rPr>
          <w:sz w:val="22"/>
          <w:szCs w:val="22"/>
        </w:rPr>
        <w:t>Настоящее соглашение составлено в двух экземплярах, имеющих</w:t>
      </w:r>
      <w:r w:rsidRPr="005A05D2">
        <w:rPr>
          <w:spacing w:val="1"/>
          <w:sz w:val="22"/>
          <w:szCs w:val="22"/>
        </w:rPr>
        <w:t xml:space="preserve"> </w:t>
      </w:r>
      <w:r w:rsidRPr="005A05D2">
        <w:rPr>
          <w:sz w:val="22"/>
          <w:szCs w:val="22"/>
        </w:rPr>
        <w:t>одинаковую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юридическую</w:t>
      </w:r>
      <w:r w:rsidRPr="005A05D2">
        <w:rPr>
          <w:spacing w:val="2"/>
          <w:sz w:val="22"/>
          <w:szCs w:val="22"/>
        </w:rPr>
        <w:t xml:space="preserve"> </w:t>
      </w:r>
      <w:r w:rsidRPr="005A05D2">
        <w:rPr>
          <w:sz w:val="22"/>
          <w:szCs w:val="22"/>
        </w:rPr>
        <w:t>силу, по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одному</w:t>
      </w:r>
      <w:r w:rsidRPr="005A05D2">
        <w:rPr>
          <w:spacing w:val="-5"/>
          <w:sz w:val="22"/>
          <w:szCs w:val="22"/>
        </w:rPr>
        <w:t xml:space="preserve"> </w:t>
      </w:r>
      <w:r w:rsidRPr="005A05D2">
        <w:rPr>
          <w:sz w:val="22"/>
          <w:szCs w:val="22"/>
        </w:rPr>
        <w:t>для</w:t>
      </w:r>
      <w:r w:rsidRPr="005A05D2">
        <w:rPr>
          <w:spacing w:val="2"/>
          <w:sz w:val="22"/>
          <w:szCs w:val="22"/>
        </w:rPr>
        <w:t xml:space="preserve"> </w:t>
      </w:r>
      <w:r w:rsidRPr="005A05D2">
        <w:rPr>
          <w:sz w:val="22"/>
          <w:szCs w:val="22"/>
        </w:rPr>
        <w:t>каждой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из</w:t>
      </w:r>
      <w:r w:rsidRPr="005A05D2">
        <w:rPr>
          <w:spacing w:val="-2"/>
          <w:sz w:val="22"/>
          <w:szCs w:val="22"/>
        </w:rPr>
        <w:t xml:space="preserve"> </w:t>
      </w:r>
      <w:r w:rsidRPr="005A05D2">
        <w:rPr>
          <w:sz w:val="22"/>
          <w:szCs w:val="22"/>
        </w:rPr>
        <w:t>Сторон.</w:t>
      </w:r>
    </w:p>
    <w:p w14:paraId="6C59B8B0" w14:textId="77777777" w:rsidR="005D7CD6" w:rsidRPr="005D7CD6" w:rsidRDefault="005D7CD6" w:rsidP="005D7CD6">
      <w:pPr>
        <w:pStyle w:val="a3"/>
        <w:ind w:right="103" w:firstLine="566"/>
        <w:jc w:val="both"/>
        <w:rPr>
          <w:sz w:val="12"/>
          <w:szCs w:val="12"/>
        </w:rPr>
      </w:pPr>
    </w:p>
    <w:p w14:paraId="2C16E0D7" w14:textId="770F428E" w:rsidR="00574F46" w:rsidRPr="005A05D2" w:rsidRDefault="00436FD8">
      <w:pPr>
        <w:pStyle w:val="1"/>
        <w:ind w:left="4435"/>
        <w:rPr>
          <w:sz w:val="22"/>
          <w:szCs w:val="22"/>
        </w:rPr>
      </w:pPr>
      <w:r w:rsidRPr="005A05D2">
        <w:rPr>
          <w:sz w:val="22"/>
          <w:szCs w:val="22"/>
        </w:rPr>
        <w:t>Статья</w:t>
      </w:r>
      <w:r w:rsidRPr="005A05D2">
        <w:rPr>
          <w:spacing w:val="-1"/>
          <w:sz w:val="22"/>
          <w:szCs w:val="22"/>
        </w:rPr>
        <w:t xml:space="preserve"> </w:t>
      </w:r>
      <w:r w:rsidR="00CC0D57" w:rsidRPr="005A05D2">
        <w:rPr>
          <w:sz w:val="22"/>
          <w:szCs w:val="22"/>
        </w:rPr>
        <w:t>14</w:t>
      </w:r>
    </w:p>
    <w:p w14:paraId="04BC5002" w14:textId="69A8B635" w:rsidR="00574F46" w:rsidRPr="005A05D2" w:rsidRDefault="008707A6">
      <w:pPr>
        <w:pStyle w:val="a3"/>
        <w:spacing w:line="274" w:lineRule="exact"/>
        <w:ind w:left="862" w:right="961"/>
        <w:jc w:val="center"/>
        <w:rPr>
          <w:sz w:val="22"/>
          <w:szCs w:val="22"/>
        </w:rPr>
      </w:pPr>
      <w:r>
        <w:rPr>
          <w:sz w:val="22"/>
          <w:szCs w:val="22"/>
        </w:rPr>
        <w:t>Координаторы</w:t>
      </w:r>
      <w:r w:rsidR="00436FD8" w:rsidRPr="005A05D2">
        <w:rPr>
          <w:spacing w:val="-4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настоящего</w:t>
      </w:r>
      <w:r w:rsidR="00436FD8" w:rsidRPr="005A05D2">
        <w:rPr>
          <w:spacing w:val="1"/>
          <w:sz w:val="22"/>
          <w:szCs w:val="22"/>
        </w:rPr>
        <w:t xml:space="preserve"> </w:t>
      </w:r>
      <w:r w:rsidR="00436FD8" w:rsidRPr="005A05D2">
        <w:rPr>
          <w:sz w:val="22"/>
          <w:szCs w:val="22"/>
        </w:rPr>
        <w:t>соглашения:</w:t>
      </w:r>
    </w:p>
    <w:p w14:paraId="4755FD2C" w14:textId="2BD9870C" w:rsidR="00574F46" w:rsidRPr="005D7CD6" w:rsidRDefault="00436FD8" w:rsidP="005D7CD6">
      <w:pPr>
        <w:pStyle w:val="a3"/>
        <w:tabs>
          <w:tab w:val="left" w:pos="9596"/>
        </w:tabs>
        <w:ind w:right="105"/>
        <w:jc w:val="both"/>
        <w:rPr>
          <w:sz w:val="22"/>
          <w:szCs w:val="22"/>
        </w:rPr>
      </w:pPr>
      <w:r w:rsidRPr="005A05D2">
        <w:rPr>
          <w:sz w:val="22"/>
          <w:szCs w:val="22"/>
          <w:u w:val="single"/>
        </w:rPr>
        <w:t xml:space="preserve">от </w:t>
      </w:r>
      <w:r w:rsidR="00CC0D57" w:rsidRPr="005A05D2">
        <w:rPr>
          <w:sz w:val="22"/>
          <w:szCs w:val="22"/>
          <w:u w:val="single"/>
        </w:rPr>
        <w:t xml:space="preserve">ООО «ЦНОИ» </w:t>
      </w:r>
      <w:r w:rsidRPr="005A05D2">
        <w:rPr>
          <w:sz w:val="22"/>
          <w:szCs w:val="22"/>
        </w:rPr>
        <w:t>–</w:t>
      </w:r>
      <w:r w:rsidR="008707A6">
        <w:rPr>
          <w:sz w:val="22"/>
          <w:szCs w:val="22"/>
          <w:u w:val="single"/>
        </w:rPr>
        <w:t xml:space="preserve"> Мельникова Оксана Юрьевна</w:t>
      </w:r>
      <w:r w:rsidRPr="005A05D2">
        <w:rPr>
          <w:sz w:val="22"/>
          <w:szCs w:val="22"/>
        </w:rPr>
        <w:t>,</w:t>
      </w:r>
      <w:r w:rsidRPr="005A05D2">
        <w:rPr>
          <w:spacing w:val="-57"/>
          <w:sz w:val="22"/>
          <w:szCs w:val="22"/>
        </w:rPr>
        <w:t xml:space="preserve"> </w:t>
      </w:r>
      <w:r w:rsidRPr="005A05D2">
        <w:rPr>
          <w:sz w:val="22"/>
          <w:szCs w:val="22"/>
        </w:rPr>
        <w:t>тел.:</w:t>
      </w:r>
      <w:r w:rsidRPr="005A05D2">
        <w:rPr>
          <w:spacing w:val="-1"/>
          <w:sz w:val="22"/>
          <w:szCs w:val="22"/>
        </w:rPr>
        <w:t xml:space="preserve"> </w:t>
      </w:r>
      <w:r w:rsidRPr="005A05D2">
        <w:rPr>
          <w:sz w:val="22"/>
          <w:szCs w:val="22"/>
        </w:rPr>
        <w:t>(812)</w:t>
      </w:r>
      <w:r w:rsidRPr="005A05D2">
        <w:rPr>
          <w:spacing w:val="-2"/>
          <w:sz w:val="22"/>
          <w:szCs w:val="22"/>
        </w:rPr>
        <w:t xml:space="preserve"> </w:t>
      </w:r>
      <w:r w:rsidR="00CC0D57" w:rsidRPr="005A05D2">
        <w:rPr>
          <w:sz w:val="22"/>
          <w:szCs w:val="22"/>
        </w:rPr>
        <w:t>677-</w:t>
      </w:r>
      <w:r w:rsidR="008707A6">
        <w:rPr>
          <w:sz w:val="22"/>
          <w:szCs w:val="22"/>
        </w:rPr>
        <w:t>9</w:t>
      </w:r>
      <w:r w:rsidR="00CC0D57" w:rsidRPr="005A05D2">
        <w:rPr>
          <w:sz w:val="22"/>
          <w:szCs w:val="22"/>
        </w:rPr>
        <w:t>7-24</w:t>
      </w:r>
      <w:r w:rsidRPr="005A05D2">
        <w:rPr>
          <w:sz w:val="22"/>
          <w:szCs w:val="22"/>
        </w:rPr>
        <w:t xml:space="preserve">, </w:t>
      </w:r>
      <w:r w:rsidRPr="008707A6">
        <w:rPr>
          <w:sz w:val="22"/>
          <w:szCs w:val="22"/>
          <w:lang w:val="en-US"/>
        </w:rPr>
        <w:t>e</w:t>
      </w:r>
      <w:r w:rsidRPr="005D7CD6">
        <w:rPr>
          <w:sz w:val="22"/>
          <w:szCs w:val="22"/>
        </w:rPr>
        <w:t>-</w:t>
      </w:r>
      <w:r w:rsidRPr="008707A6">
        <w:rPr>
          <w:sz w:val="22"/>
          <w:szCs w:val="22"/>
          <w:lang w:val="en-US"/>
        </w:rPr>
        <w:t>mail</w:t>
      </w:r>
      <w:r w:rsidRPr="005D7CD6">
        <w:rPr>
          <w:sz w:val="22"/>
          <w:szCs w:val="22"/>
        </w:rPr>
        <w:t xml:space="preserve">: </w:t>
      </w:r>
      <w:proofErr w:type="spellStart"/>
      <w:r w:rsidR="00CC0D57" w:rsidRPr="005A05D2">
        <w:rPr>
          <w:sz w:val="22"/>
          <w:szCs w:val="22"/>
          <w:lang w:val="en-US"/>
        </w:rPr>
        <w:t>priem</w:t>
      </w:r>
      <w:proofErr w:type="spellEnd"/>
      <w:r w:rsidR="00CC0D57" w:rsidRPr="005D7CD6">
        <w:rPr>
          <w:sz w:val="22"/>
          <w:szCs w:val="22"/>
        </w:rPr>
        <w:t>@</w:t>
      </w:r>
      <w:proofErr w:type="spellStart"/>
      <w:r w:rsidR="00CC0D57" w:rsidRPr="005A05D2">
        <w:rPr>
          <w:sz w:val="22"/>
          <w:szCs w:val="22"/>
          <w:lang w:val="en-US"/>
        </w:rPr>
        <w:t>newobrazovanie</w:t>
      </w:r>
      <w:proofErr w:type="spellEnd"/>
      <w:r w:rsidR="00CC0D57" w:rsidRPr="005D7CD6">
        <w:rPr>
          <w:sz w:val="22"/>
          <w:szCs w:val="22"/>
        </w:rPr>
        <w:t>.</w:t>
      </w:r>
      <w:proofErr w:type="spellStart"/>
      <w:r w:rsidR="00CC0D57" w:rsidRPr="005A05D2">
        <w:rPr>
          <w:sz w:val="22"/>
          <w:szCs w:val="22"/>
          <w:lang w:val="en-US"/>
        </w:rPr>
        <w:t>ru</w:t>
      </w:r>
      <w:proofErr w:type="spellEnd"/>
      <w:r w:rsidRPr="005D7CD6">
        <w:rPr>
          <w:sz w:val="22"/>
          <w:szCs w:val="22"/>
        </w:rPr>
        <w:t>;</w:t>
      </w:r>
    </w:p>
    <w:p w14:paraId="14E71967" w14:textId="2C4A78CA" w:rsidR="005D7CD6" w:rsidRDefault="00436FD8" w:rsidP="005D7CD6">
      <w:pPr>
        <w:pStyle w:val="a3"/>
        <w:tabs>
          <w:tab w:val="left" w:pos="2353"/>
          <w:tab w:val="left" w:pos="2478"/>
          <w:tab w:val="left" w:pos="5501"/>
          <w:tab w:val="left" w:pos="9555"/>
        </w:tabs>
        <w:ind w:right="146"/>
        <w:jc w:val="both"/>
        <w:rPr>
          <w:sz w:val="22"/>
          <w:szCs w:val="22"/>
        </w:rPr>
      </w:pPr>
      <w:r w:rsidRPr="005A05D2">
        <w:rPr>
          <w:sz w:val="22"/>
          <w:szCs w:val="22"/>
          <w:u w:val="single"/>
        </w:rPr>
        <w:t>от</w:t>
      </w:r>
      <w:r w:rsidRPr="005A05D2">
        <w:rPr>
          <w:sz w:val="22"/>
          <w:szCs w:val="22"/>
          <w:u w:val="single"/>
        </w:rPr>
        <w:tab/>
      </w:r>
      <w:r w:rsidRPr="005A05D2">
        <w:rPr>
          <w:sz w:val="22"/>
          <w:szCs w:val="22"/>
        </w:rPr>
        <w:t>–</w:t>
      </w:r>
      <w:r w:rsidRPr="005A05D2">
        <w:rPr>
          <w:sz w:val="22"/>
          <w:szCs w:val="22"/>
          <w:u w:val="single"/>
        </w:rPr>
        <w:tab/>
      </w:r>
      <w:r w:rsidRPr="005A05D2">
        <w:rPr>
          <w:sz w:val="22"/>
          <w:szCs w:val="22"/>
          <w:u w:val="single"/>
        </w:rPr>
        <w:tab/>
      </w:r>
      <w:r w:rsidRPr="005A05D2">
        <w:rPr>
          <w:sz w:val="22"/>
          <w:szCs w:val="22"/>
        </w:rPr>
        <w:t>,</w:t>
      </w:r>
      <w:r w:rsidRPr="005A05D2">
        <w:rPr>
          <w:spacing w:val="-58"/>
          <w:sz w:val="22"/>
          <w:szCs w:val="22"/>
        </w:rPr>
        <w:t xml:space="preserve"> </w:t>
      </w:r>
      <w:r w:rsidRPr="005A05D2">
        <w:rPr>
          <w:sz w:val="22"/>
          <w:szCs w:val="22"/>
        </w:rPr>
        <w:t>тел.:</w:t>
      </w:r>
      <w:r w:rsidRPr="005A05D2">
        <w:rPr>
          <w:spacing w:val="-1"/>
          <w:sz w:val="22"/>
          <w:szCs w:val="22"/>
        </w:rPr>
        <w:t xml:space="preserve"> </w:t>
      </w:r>
      <w:proofErr w:type="gramStart"/>
      <w:r w:rsidRPr="005A05D2">
        <w:rPr>
          <w:sz w:val="22"/>
          <w:szCs w:val="22"/>
        </w:rPr>
        <w:t>(</w:t>
      </w:r>
      <w:r w:rsidRPr="005A05D2">
        <w:rPr>
          <w:sz w:val="22"/>
          <w:szCs w:val="22"/>
          <w:u w:val="single"/>
        </w:rPr>
        <w:t xml:space="preserve">  </w:t>
      </w:r>
      <w:proofErr w:type="gramEnd"/>
      <w:r w:rsidRPr="005A05D2">
        <w:rPr>
          <w:sz w:val="22"/>
          <w:szCs w:val="22"/>
          <w:u w:val="single"/>
        </w:rPr>
        <w:t xml:space="preserve">    </w:t>
      </w:r>
      <w:r w:rsidR="005D7CD6">
        <w:rPr>
          <w:sz w:val="22"/>
          <w:szCs w:val="22"/>
        </w:rPr>
        <w:t xml:space="preserve">) </w:t>
      </w:r>
      <w:r w:rsidRPr="005A05D2">
        <w:rPr>
          <w:sz w:val="22"/>
          <w:szCs w:val="22"/>
          <w:u w:val="single"/>
        </w:rPr>
        <w:tab/>
      </w:r>
      <w:r w:rsidRPr="005A05D2">
        <w:rPr>
          <w:sz w:val="22"/>
          <w:szCs w:val="22"/>
        </w:rPr>
        <w:t xml:space="preserve">, </w:t>
      </w:r>
    </w:p>
    <w:p w14:paraId="48DE4D69" w14:textId="490F3657" w:rsidR="00574F46" w:rsidRDefault="00436FD8" w:rsidP="005D7CD6">
      <w:pPr>
        <w:pStyle w:val="a3"/>
        <w:tabs>
          <w:tab w:val="left" w:pos="2353"/>
          <w:tab w:val="left" w:pos="2478"/>
          <w:tab w:val="left" w:pos="5501"/>
          <w:tab w:val="left" w:pos="9555"/>
        </w:tabs>
        <w:ind w:right="146"/>
        <w:jc w:val="both"/>
        <w:rPr>
          <w:sz w:val="22"/>
          <w:szCs w:val="22"/>
        </w:rPr>
      </w:pPr>
      <w:proofErr w:type="spellStart"/>
      <w:r w:rsidRPr="005A05D2">
        <w:rPr>
          <w:sz w:val="22"/>
          <w:szCs w:val="22"/>
        </w:rPr>
        <w:t>e-mail</w:t>
      </w:r>
      <w:proofErr w:type="spellEnd"/>
      <w:r w:rsidRPr="005A05D2">
        <w:rPr>
          <w:sz w:val="22"/>
          <w:szCs w:val="22"/>
        </w:rPr>
        <w:t>:</w:t>
      </w:r>
      <w:r w:rsidRPr="005A05D2">
        <w:rPr>
          <w:sz w:val="22"/>
          <w:szCs w:val="22"/>
          <w:u w:val="single"/>
        </w:rPr>
        <w:tab/>
      </w:r>
      <w:r w:rsidRPr="005A05D2">
        <w:rPr>
          <w:sz w:val="22"/>
          <w:szCs w:val="22"/>
        </w:rPr>
        <w:t>.</w:t>
      </w:r>
    </w:p>
    <w:p w14:paraId="67A491ED" w14:textId="77777777" w:rsidR="005D7CD6" w:rsidRPr="005A05D2" w:rsidRDefault="005D7CD6" w:rsidP="005D7CD6">
      <w:pPr>
        <w:pStyle w:val="a3"/>
        <w:tabs>
          <w:tab w:val="left" w:pos="2353"/>
          <w:tab w:val="left" w:pos="2478"/>
          <w:tab w:val="left" w:pos="5501"/>
          <w:tab w:val="left" w:pos="9555"/>
        </w:tabs>
        <w:ind w:right="146"/>
        <w:jc w:val="both"/>
        <w:rPr>
          <w:sz w:val="22"/>
          <w:szCs w:val="22"/>
        </w:rPr>
      </w:pPr>
    </w:p>
    <w:p w14:paraId="6B06C56C" w14:textId="77777777" w:rsidR="00574F46" w:rsidRPr="005A05D2" w:rsidRDefault="00436FD8">
      <w:pPr>
        <w:pStyle w:val="1"/>
        <w:spacing w:before="1" w:line="240" w:lineRule="auto"/>
        <w:ind w:left="3403" w:right="3210"/>
        <w:jc w:val="center"/>
        <w:rPr>
          <w:sz w:val="22"/>
          <w:szCs w:val="22"/>
        </w:rPr>
      </w:pPr>
      <w:r w:rsidRPr="005A05D2">
        <w:rPr>
          <w:spacing w:val="-1"/>
          <w:sz w:val="22"/>
          <w:szCs w:val="22"/>
        </w:rPr>
        <w:t>Юридические</w:t>
      </w:r>
      <w:r w:rsidRPr="005A05D2">
        <w:rPr>
          <w:spacing w:val="-14"/>
          <w:sz w:val="22"/>
          <w:szCs w:val="22"/>
        </w:rPr>
        <w:t xml:space="preserve"> </w:t>
      </w:r>
      <w:r w:rsidRPr="005A05D2">
        <w:rPr>
          <w:spacing w:val="-1"/>
          <w:sz w:val="22"/>
          <w:szCs w:val="22"/>
        </w:rPr>
        <w:t>адреса</w:t>
      </w:r>
      <w:r w:rsidRPr="005A05D2">
        <w:rPr>
          <w:spacing w:val="-11"/>
          <w:sz w:val="22"/>
          <w:szCs w:val="22"/>
        </w:rPr>
        <w:t xml:space="preserve"> </w:t>
      </w:r>
      <w:r w:rsidRPr="005A05D2">
        <w:rPr>
          <w:spacing w:val="-1"/>
          <w:sz w:val="22"/>
          <w:szCs w:val="22"/>
        </w:rPr>
        <w:t>Сторон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690"/>
        <w:gridCol w:w="4770"/>
      </w:tblGrid>
      <w:tr w:rsidR="00574F46" w:rsidRPr="005A05D2" w14:paraId="08926716" w14:textId="77777777" w:rsidTr="00CA6FA3">
        <w:trPr>
          <w:trHeight w:val="2133"/>
        </w:trPr>
        <w:tc>
          <w:tcPr>
            <w:tcW w:w="4690" w:type="dxa"/>
          </w:tcPr>
          <w:p w14:paraId="06A0CA6E" w14:textId="7E2A7CBA" w:rsidR="005A05D2" w:rsidRPr="00CA6FA3" w:rsidRDefault="005A05D2" w:rsidP="005D7CD6">
            <w:pPr>
              <w:pStyle w:val="TableParagraph"/>
              <w:ind w:right="215"/>
              <w:jc w:val="both"/>
              <w:rPr>
                <w:b/>
                <w:iCs/>
              </w:rPr>
            </w:pPr>
            <w:r w:rsidRPr="00CA6FA3">
              <w:rPr>
                <w:b/>
                <w:iCs/>
              </w:rPr>
              <w:t xml:space="preserve">Общество с ограниченной ответственностью «Центр непрерывного образования и инноваций» </w:t>
            </w:r>
          </w:p>
          <w:p w14:paraId="3EFFE508" w14:textId="03C672F9" w:rsidR="00CA6FA3" w:rsidRPr="00CA6FA3" w:rsidRDefault="00CA6FA3" w:rsidP="005D7CD6">
            <w:pPr>
              <w:pStyle w:val="TableParagraph"/>
              <w:ind w:right="215"/>
              <w:jc w:val="both"/>
              <w:rPr>
                <w:b/>
                <w:iCs/>
              </w:rPr>
            </w:pPr>
            <w:r w:rsidRPr="00CA6FA3">
              <w:rPr>
                <w:b/>
                <w:iCs/>
              </w:rPr>
              <w:t xml:space="preserve">ИНН: </w:t>
            </w:r>
            <w:r w:rsidRPr="00CA6FA3">
              <w:rPr>
                <w:bCs/>
                <w:iCs/>
              </w:rPr>
              <w:t>3461055222</w:t>
            </w:r>
            <w:r w:rsidRPr="00CA6FA3">
              <w:rPr>
                <w:b/>
                <w:iCs/>
              </w:rPr>
              <w:t xml:space="preserve">, КПП: </w:t>
            </w:r>
            <w:r w:rsidRPr="00CA6FA3">
              <w:rPr>
                <w:bCs/>
                <w:iCs/>
              </w:rPr>
              <w:t>346101001</w:t>
            </w:r>
          </w:p>
          <w:p w14:paraId="24FD0169" w14:textId="77777777" w:rsidR="005A05D2" w:rsidRDefault="00436FD8" w:rsidP="005D7CD6">
            <w:pPr>
              <w:pStyle w:val="TableParagraph"/>
              <w:ind w:right="215"/>
              <w:jc w:val="both"/>
            </w:pPr>
            <w:r w:rsidRPr="005A05D2">
              <w:rPr>
                <w:b/>
              </w:rPr>
              <w:t xml:space="preserve">Адрес: </w:t>
            </w:r>
            <w:r w:rsidR="005A05D2">
              <w:t>ул. Харченко, д.18</w:t>
            </w:r>
          </w:p>
          <w:p w14:paraId="25BB450B" w14:textId="192BD923" w:rsidR="00574F46" w:rsidRPr="005A05D2" w:rsidRDefault="005A05D2" w:rsidP="005D7CD6">
            <w:pPr>
              <w:pStyle w:val="TableParagraph"/>
              <w:ind w:right="215"/>
              <w:jc w:val="both"/>
            </w:pPr>
            <w:r>
              <w:t>г. Санкт-Петербург 194100</w:t>
            </w:r>
            <w:r w:rsidR="00436FD8" w:rsidRPr="005A05D2">
              <w:t>.</w:t>
            </w:r>
          </w:p>
          <w:p w14:paraId="3FD17F0C" w14:textId="77777777" w:rsidR="00574F46" w:rsidRDefault="00436FD8" w:rsidP="005D7CD6">
            <w:pPr>
              <w:pStyle w:val="TableParagraph"/>
              <w:jc w:val="both"/>
            </w:pPr>
            <w:r w:rsidRPr="005A05D2">
              <w:rPr>
                <w:b/>
              </w:rPr>
              <w:t>Тел.:</w:t>
            </w:r>
            <w:r w:rsidRPr="005A05D2">
              <w:rPr>
                <w:b/>
                <w:spacing w:val="-2"/>
              </w:rPr>
              <w:t xml:space="preserve"> </w:t>
            </w:r>
            <w:r w:rsidR="005A05D2" w:rsidRPr="005A05D2">
              <w:t>8-812-677-</w:t>
            </w:r>
            <w:r w:rsidR="008707A6">
              <w:t>9</w:t>
            </w:r>
            <w:r w:rsidR="005A05D2" w:rsidRPr="005A05D2">
              <w:t>7-24</w:t>
            </w:r>
          </w:p>
          <w:p w14:paraId="1C546E72" w14:textId="7A022850" w:rsidR="00CA6FA3" w:rsidRPr="005A05D2" w:rsidRDefault="00CA6FA3" w:rsidP="005D7CD6">
            <w:pPr>
              <w:pStyle w:val="TableParagraph"/>
              <w:jc w:val="both"/>
            </w:pPr>
          </w:p>
        </w:tc>
        <w:tc>
          <w:tcPr>
            <w:tcW w:w="4770" w:type="dxa"/>
          </w:tcPr>
          <w:p w14:paraId="6E1DCEC6" w14:textId="77777777" w:rsidR="00574F46" w:rsidRPr="005A05D2" w:rsidRDefault="00436FD8" w:rsidP="005D7CD6">
            <w:pPr>
              <w:pStyle w:val="TableParagraph"/>
              <w:ind w:left="104"/>
            </w:pPr>
            <w:r w:rsidRPr="005A05D2">
              <w:t xml:space="preserve"> </w:t>
            </w:r>
          </w:p>
        </w:tc>
      </w:tr>
      <w:tr w:rsidR="00574F46" w:rsidRPr="005A05D2" w14:paraId="7B0840C7" w14:textId="77777777" w:rsidTr="005D7CD6">
        <w:trPr>
          <w:trHeight w:val="362"/>
        </w:trPr>
        <w:tc>
          <w:tcPr>
            <w:tcW w:w="9460" w:type="dxa"/>
            <w:gridSpan w:val="2"/>
          </w:tcPr>
          <w:p w14:paraId="738972DB" w14:textId="77777777" w:rsidR="00574F46" w:rsidRPr="005A05D2" w:rsidRDefault="00436FD8" w:rsidP="005D7CD6">
            <w:pPr>
              <w:pStyle w:val="TableParagraph"/>
              <w:ind w:left="3827" w:right="3811"/>
              <w:jc w:val="center"/>
              <w:rPr>
                <w:b/>
              </w:rPr>
            </w:pPr>
            <w:r w:rsidRPr="005A05D2">
              <w:rPr>
                <w:b/>
                <w:spacing w:val="-2"/>
              </w:rPr>
              <w:t>Подписи</w:t>
            </w:r>
            <w:r w:rsidRPr="005A05D2">
              <w:rPr>
                <w:b/>
                <w:spacing w:val="-12"/>
              </w:rPr>
              <w:t xml:space="preserve"> </w:t>
            </w:r>
            <w:r w:rsidRPr="005A05D2">
              <w:rPr>
                <w:b/>
                <w:spacing w:val="-1"/>
              </w:rPr>
              <w:t>Сторон</w:t>
            </w:r>
          </w:p>
        </w:tc>
      </w:tr>
      <w:tr w:rsidR="00574F46" w:rsidRPr="005A05D2" w14:paraId="4B486FA5" w14:textId="77777777">
        <w:trPr>
          <w:trHeight w:val="471"/>
        </w:trPr>
        <w:tc>
          <w:tcPr>
            <w:tcW w:w="4690" w:type="dxa"/>
          </w:tcPr>
          <w:p w14:paraId="7A7A6237" w14:textId="77777777" w:rsidR="005A05D2" w:rsidRPr="005A05D2" w:rsidRDefault="005A05D2" w:rsidP="005D7CD6">
            <w:pPr>
              <w:pStyle w:val="TableParagraph"/>
              <w:rPr>
                <w:b/>
              </w:rPr>
            </w:pPr>
            <w:r w:rsidRPr="005A05D2">
              <w:rPr>
                <w:b/>
              </w:rPr>
              <w:t xml:space="preserve">Генеральный директор </w:t>
            </w:r>
          </w:p>
          <w:p w14:paraId="06AA1100" w14:textId="4416E0E0" w:rsidR="00574F46" w:rsidRPr="005A05D2" w:rsidRDefault="005A05D2" w:rsidP="005D7CD6">
            <w:pPr>
              <w:pStyle w:val="TableParagraph"/>
              <w:rPr>
                <w:b/>
              </w:rPr>
            </w:pPr>
            <w:r w:rsidRPr="005A05D2">
              <w:rPr>
                <w:b/>
              </w:rPr>
              <w:t>ООО «ЦНОИ»</w:t>
            </w:r>
          </w:p>
        </w:tc>
        <w:tc>
          <w:tcPr>
            <w:tcW w:w="4770" w:type="dxa"/>
          </w:tcPr>
          <w:p w14:paraId="455AE678" w14:textId="3CBDC5D2" w:rsidR="00574F46" w:rsidRPr="005A05D2" w:rsidRDefault="00574F46" w:rsidP="005D7CD6">
            <w:pPr>
              <w:pStyle w:val="TableParagraph"/>
              <w:tabs>
                <w:tab w:val="left" w:pos="3630"/>
              </w:tabs>
              <w:ind w:left="932"/>
              <w:rPr>
                <w:b/>
              </w:rPr>
            </w:pPr>
          </w:p>
        </w:tc>
      </w:tr>
      <w:tr w:rsidR="00574F46" w:rsidRPr="005A05D2" w14:paraId="72469673" w14:textId="77777777" w:rsidTr="005A05D2">
        <w:trPr>
          <w:trHeight w:val="970"/>
        </w:trPr>
        <w:tc>
          <w:tcPr>
            <w:tcW w:w="4690" w:type="dxa"/>
          </w:tcPr>
          <w:p w14:paraId="34EFF5EB" w14:textId="25F0B64B" w:rsidR="00574F46" w:rsidRPr="005A05D2" w:rsidRDefault="00574F46" w:rsidP="005D7CD6">
            <w:pPr>
              <w:pStyle w:val="TableParagraph"/>
              <w:ind w:left="0"/>
              <w:rPr>
                <w:lang w:val="en-US"/>
              </w:rPr>
            </w:pPr>
          </w:p>
          <w:p w14:paraId="1E59F5D2" w14:textId="20FD8546" w:rsidR="00574F46" w:rsidRPr="005A05D2" w:rsidRDefault="00436FD8" w:rsidP="005D7CD6">
            <w:pPr>
              <w:pStyle w:val="TableParagraph"/>
            </w:pPr>
            <w:r w:rsidRPr="005A05D2">
              <w:t>_______</w:t>
            </w:r>
            <w:r w:rsidR="005A05D2">
              <w:t>_________</w:t>
            </w:r>
            <w:r w:rsidRPr="005A05D2">
              <w:t>___</w:t>
            </w:r>
            <w:r w:rsidRPr="005A05D2">
              <w:rPr>
                <w:spacing w:val="110"/>
              </w:rPr>
              <w:t xml:space="preserve"> </w:t>
            </w:r>
            <w:r w:rsidRPr="005A05D2">
              <w:t>/</w:t>
            </w:r>
            <w:r w:rsidR="005A05D2">
              <w:t>В.В. Завражин</w:t>
            </w:r>
            <w:r w:rsidRPr="005A05D2">
              <w:t>/</w:t>
            </w:r>
          </w:p>
          <w:p w14:paraId="3FD6B14E" w14:textId="5B3CF4D5" w:rsidR="00574F46" w:rsidRPr="005A05D2" w:rsidRDefault="00574F46" w:rsidP="005D7CD6">
            <w:pPr>
              <w:pStyle w:val="TableParagraph"/>
              <w:tabs>
                <w:tab w:val="left" w:pos="730"/>
                <w:tab w:val="left" w:pos="2398"/>
                <w:tab w:val="left" w:pos="3169"/>
              </w:tabs>
              <w:ind w:left="262"/>
            </w:pPr>
          </w:p>
        </w:tc>
        <w:tc>
          <w:tcPr>
            <w:tcW w:w="4770" w:type="dxa"/>
          </w:tcPr>
          <w:p w14:paraId="2A5CC0EC" w14:textId="77777777" w:rsidR="00574F46" w:rsidRPr="005A05D2" w:rsidRDefault="00574F46" w:rsidP="005D7CD6">
            <w:pPr>
              <w:pStyle w:val="TableParagraph"/>
              <w:ind w:left="0"/>
              <w:rPr>
                <w:b/>
              </w:rPr>
            </w:pPr>
          </w:p>
          <w:p w14:paraId="4361F16E" w14:textId="7B848C36" w:rsidR="00574F46" w:rsidRPr="005A05D2" w:rsidRDefault="005A05D2" w:rsidP="005D7CD6">
            <w:pPr>
              <w:pStyle w:val="TableParagraph"/>
              <w:tabs>
                <w:tab w:val="left" w:pos="2821"/>
              </w:tabs>
            </w:pPr>
            <w:r>
              <w:t>__________</w:t>
            </w:r>
            <w:r w:rsidR="00436FD8" w:rsidRPr="005A05D2">
              <w:t>_________</w:t>
            </w:r>
            <w:r w:rsidR="00436FD8" w:rsidRPr="005A05D2">
              <w:tab/>
              <w:t>/_____________/</w:t>
            </w:r>
          </w:p>
          <w:p w14:paraId="143938D9" w14:textId="2703DEB1" w:rsidR="00574F46" w:rsidRPr="005A05D2" w:rsidRDefault="00574F46" w:rsidP="005D7CD6">
            <w:pPr>
              <w:pStyle w:val="TableParagraph"/>
              <w:tabs>
                <w:tab w:val="left" w:pos="634"/>
                <w:tab w:val="left" w:pos="2065"/>
                <w:tab w:val="left" w:pos="2835"/>
              </w:tabs>
              <w:ind w:left="166"/>
            </w:pPr>
          </w:p>
        </w:tc>
      </w:tr>
    </w:tbl>
    <w:p w14:paraId="1906ADC5" w14:textId="77777777" w:rsidR="00436FD8" w:rsidRPr="005D7CD6" w:rsidRDefault="00436FD8" w:rsidP="005D7CD6">
      <w:pPr>
        <w:pStyle w:val="a3"/>
        <w:ind w:left="0" w:right="103"/>
        <w:jc w:val="both"/>
        <w:rPr>
          <w:sz w:val="12"/>
          <w:szCs w:val="12"/>
        </w:rPr>
      </w:pPr>
    </w:p>
    <w:sectPr w:rsidR="00436FD8" w:rsidRPr="005D7CD6" w:rsidSect="005D7CD6">
      <w:headerReference w:type="default" r:id="rId7"/>
      <w:pgSz w:w="11910" w:h="16840"/>
      <w:pgMar w:top="1134" w:right="851" w:bottom="1134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70F6" w14:textId="77777777" w:rsidR="008B610D" w:rsidRDefault="008B610D">
      <w:r>
        <w:separator/>
      </w:r>
    </w:p>
  </w:endnote>
  <w:endnote w:type="continuationSeparator" w:id="0">
    <w:p w14:paraId="7CC73201" w14:textId="77777777" w:rsidR="008B610D" w:rsidRDefault="008B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FD60" w14:textId="77777777" w:rsidR="008B610D" w:rsidRDefault="008B610D">
      <w:r>
        <w:separator/>
      </w:r>
    </w:p>
  </w:footnote>
  <w:footnote w:type="continuationSeparator" w:id="0">
    <w:p w14:paraId="6E05699C" w14:textId="77777777" w:rsidR="008B610D" w:rsidRDefault="008B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FABD" w14:textId="61EE9A7F" w:rsidR="00574F46" w:rsidRDefault="00574F4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12511"/>
    <w:multiLevelType w:val="hybridMultilevel"/>
    <w:tmpl w:val="662060C0"/>
    <w:lvl w:ilvl="0" w:tplc="24E85EB4">
      <w:numFmt w:val="bullet"/>
      <w:lvlText w:val="-"/>
      <w:lvlJc w:val="left"/>
      <w:pPr>
        <w:ind w:left="302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DACA8CA">
      <w:numFmt w:val="bullet"/>
      <w:lvlText w:val="•"/>
      <w:lvlJc w:val="left"/>
      <w:pPr>
        <w:ind w:left="1246" w:hanging="286"/>
      </w:pPr>
      <w:rPr>
        <w:rFonts w:hint="default"/>
        <w:lang w:val="ru-RU" w:eastAsia="en-US" w:bidi="ar-SA"/>
      </w:rPr>
    </w:lvl>
    <w:lvl w:ilvl="2" w:tplc="FAEE3BD0">
      <w:numFmt w:val="bullet"/>
      <w:lvlText w:val="•"/>
      <w:lvlJc w:val="left"/>
      <w:pPr>
        <w:ind w:left="2192" w:hanging="286"/>
      </w:pPr>
      <w:rPr>
        <w:rFonts w:hint="default"/>
        <w:lang w:val="ru-RU" w:eastAsia="en-US" w:bidi="ar-SA"/>
      </w:rPr>
    </w:lvl>
    <w:lvl w:ilvl="3" w:tplc="0CBA9FD0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A1280E60">
      <w:numFmt w:val="bullet"/>
      <w:lvlText w:val="•"/>
      <w:lvlJc w:val="left"/>
      <w:pPr>
        <w:ind w:left="4085" w:hanging="286"/>
      </w:pPr>
      <w:rPr>
        <w:rFonts w:hint="default"/>
        <w:lang w:val="ru-RU" w:eastAsia="en-US" w:bidi="ar-SA"/>
      </w:rPr>
    </w:lvl>
    <w:lvl w:ilvl="5" w:tplc="FED84608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F17E1DDC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7" w:tplc="CB82E47A">
      <w:numFmt w:val="bullet"/>
      <w:lvlText w:val="•"/>
      <w:lvlJc w:val="left"/>
      <w:pPr>
        <w:ind w:left="6924" w:hanging="286"/>
      </w:pPr>
      <w:rPr>
        <w:rFonts w:hint="default"/>
        <w:lang w:val="ru-RU" w:eastAsia="en-US" w:bidi="ar-SA"/>
      </w:rPr>
    </w:lvl>
    <w:lvl w:ilvl="8" w:tplc="C0E82440">
      <w:numFmt w:val="bullet"/>
      <w:lvlText w:val="•"/>
      <w:lvlJc w:val="left"/>
      <w:pPr>
        <w:ind w:left="7871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F46"/>
    <w:rsid w:val="0019433B"/>
    <w:rsid w:val="00321102"/>
    <w:rsid w:val="00436FD8"/>
    <w:rsid w:val="005077CD"/>
    <w:rsid w:val="00574F46"/>
    <w:rsid w:val="005A05D2"/>
    <w:rsid w:val="005D7CD6"/>
    <w:rsid w:val="008707A6"/>
    <w:rsid w:val="008B610D"/>
    <w:rsid w:val="00B65B13"/>
    <w:rsid w:val="00CA6FA3"/>
    <w:rsid w:val="00CC0D57"/>
    <w:rsid w:val="00DF3DB8"/>
    <w:rsid w:val="00E27DEC"/>
    <w:rsid w:val="00F7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93EFE"/>
  <w15:docId w15:val="{1DB64E35-A979-4A6A-8D1A-3DA95549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449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6" w:lineRule="exact"/>
      <w:ind w:left="1154" w:hanging="286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header"/>
    <w:basedOn w:val="a"/>
    <w:link w:val="a6"/>
    <w:uiPriority w:val="99"/>
    <w:unhideWhenUsed/>
    <w:rsid w:val="00CA6F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FA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A6F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6F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2021-06-01T13:54:00Z</cp:lastPrinted>
  <dcterms:created xsi:type="dcterms:W3CDTF">2021-06-01T12:38:00Z</dcterms:created>
  <dcterms:modified xsi:type="dcterms:W3CDTF">2021-06-02T07:33:00Z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2021-06-01T00:00:00Z</vt:filetime>
  </property>
</Properties>
</file>